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1A71" w:rsidRPr="00254399" w:rsidRDefault="002F1A71" w:rsidP="002F1A71">
      <w:pPr>
        <w:jc w:val="right"/>
        <w:rPr>
          <w:rFonts w:ascii="Times New Roman" w:hAnsi="Times New Roman" w:cs="Times New Roman"/>
          <w:b/>
          <w:lang w:val="uk-UA"/>
        </w:rPr>
      </w:pPr>
      <w:bookmarkStart w:id="0" w:name="_GoBack"/>
      <w:bookmarkEnd w:id="0"/>
      <w:r w:rsidRPr="00254399">
        <w:rPr>
          <w:rFonts w:ascii="Times New Roman" w:hAnsi="Times New Roman" w:cs="Times New Roman"/>
          <w:b/>
          <w:lang w:val="uk-UA"/>
        </w:rPr>
        <w:t>Додаток 4</w:t>
      </w:r>
    </w:p>
    <w:bookmarkStart w:id="1" w:name="Аналіззаміщен27"/>
    <w:bookmarkEnd w:id="1"/>
    <w:p w:rsidR="002F1A71" w:rsidRPr="00254399" w:rsidRDefault="002F1A71" w:rsidP="002F1A71">
      <w:pPr>
        <w:spacing w:after="0" w:line="240" w:lineRule="auto"/>
        <w:jc w:val="center"/>
        <w:rPr>
          <w:rStyle w:val="aa"/>
          <w:rFonts w:ascii="Times New Roman" w:hAnsi="Times New Roman" w:cs="Times New Roman"/>
          <w:b/>
          <w:sz w:val="24"/>
          <w:szCs w:val="24"/>
          <w:u w:val="none"/>
        </w:rPr>
      </w:pPr>
      <w:r w:rsidRPr="00254399">
        <w:rPr>
          <w:rFonts w:ascii="Times New Roman" w:hAnsi="Times New Roman" w:cs="Times New Roman"/>
          <w:b/>
          <w:sz w:val="24"/>
          <w:szCs w:val="24"/>
        </w:rPr>
        <w:fldChar w:fldCharType="begin"/>
      </w:r>
      <w:r w:rsidRPr="00254399">
        <w:rPr>
          <w:rFonts w:ascii="Times New Roman" w:hAnsi="Times New Roman" w:cs="Times New Roman"/>
          <w:b/>
          <w:sz w:val="24"/>
          <w:szCs w:val="24"/>
        </w:rPr>
        <w:instrText xml:space="preserve"> HYPERLINK  \l "Зміст" \o "зміст" </w:instrText>
      </w:r>
      <w:r w:rsidRPr="00254399">
        <w:rPr>
          <w:rFonts w:ascii="Times New Roman" w:hAnsi="Times New Roman" w:cs="Times New Roman"/>
          <w:b/>
          <w:sz w:val="24"/>
          <w:szCs w:val="24"/>
        </w:rPr>
        <w:fldChar w:fldCharType="separate"/>
      </w:r>
      <w:r w:rsidRPr="00254399">
        <w:rPr>
          <w:rStyle w:val="aa"/>
          <w:rFonts w:ascii="Times New Roman" w:hAnsi="Times New Roman" w:cs="Times New Roman"/>
          <w:b/>
          <w:sz w:val="24"/>
          <w:szCs w:val="24"/>
          <w:u w:val="none"/>
        </w:rPr>
        <w:t>АНАЛІЗ ДОСЛІДЖЕНИХ РЕЖИМІВ</w:t>
      </w:r>
      <w:r w:rsidRPr="00254399">
        <w:rPr>
          <w:rStyle w:val="aa"/>
          <w:rFonts w:ascii="Times New Roman" w:hAnsi="Times New Roman" w:cs="Times New Roman"/>
          <w:b/>
          <w:sz w:val="24"/>
          <w:szCs w:val="24"/>
          <w:u w:val="none"/>
        </w:rPr>
        <w:br/>
        <w:t>В ЕЛЕКТРИЧНИХ МЕРЕЖАХ 35 – 150 КВ ПРАТ «ПЕЕМ «ЦЕК»</w:t>
      </w:r>
    </w:p>
    <w:p w:rsidR="002F1A71" w:rsidRPr="00254399" w:rsidRDefault="002F1A71" w:rsidP="002F1A71">
      <w:pPr>
        <w:spacing w:after="0" w:line="240" w:lineRule="auto"/>
        <w:jc w:val="center"/>
        <w:rPr>
          <w:rStyle w:val="aa"/>
          <w:rFonts w:ascii="Times New Roman" w:hAnsi="Times New Roman" w:cs="Times New Roman"/>
          <w:b/>
          <w:sz w:val="24"/>
          <w:szCs w:val="24"/>
          <w:u w:val="none"/>
        </w:rPr>
      </w:pPr>
      <w:r w:rsidRPr="00254399">
        <w:rPr>
          <w:rStyle w:val="aa"/>
          <w:rFonts w:ascii="Times New Roman" w:hAnsi="Times New Roman" w:cs="Times New Roman"/>
          <w:b/>
          <w:sz w:val="24"/>
          <w:szCs w:val="24"/>
          <w:u w:val="none"/>
        </w:rPr>
        <w:t>З УРАХУВАННЯМ ІСНУЮЧОГО ТА ПРОГНОЗНОГО ЗАВАНТАЖЕННЯ</w:t>
      </w:r>
    </w:p>
    <w:p w:rsidR="002F1A71" w:rsidRPr="00254399" w:rsidRDefault="002F1A71" w:rsidP="002F1A71">
      <w:pPr>
        <w:spacing w:after="0" w:line="240" w:lineRule="auto"/>
        <w:jc w:val="both"/>
        <w:rPr>
          <w:rFonts w:ascii="Times New Roman" w:hAnsi="Times New Roman" w:cs="Times New Roman"/>
          <w:b/>
          <w:sz w:val="24"/>
          <w:szCs w:val="24"/>
        </w:rPr>
      </w:pPr>
      <w:r w:rsidRPr="00254399">
        <w:rPr>
          <w:rFonts w:ascii="Times New Roman" w:hAnsi="Times New Roman" w:cs="Times New Roman"/>
          <w:b/>
          <w:sz w:val="24"/>
          <w:szCs w:val="24"/>
        </w:rPr>
        <w:fldChar w:fldCharType="end"/>
      </w:r>
    </w:p>
    <w:p w:rsidR="002F1A71" w:rsidRPr="00254399" w:rsidRDefault="002F1A71" w:rsidP="002F1A71">
      <w:pPr>
        <w:ind w:firstLine="709"/>
        <w:jc w:val="both"/>
        <w:rPr>
          <w:rFonts w:ascii="Times New Roman" w:hAnsi="Times New Roman" w:cs="Times New Roman"/>
          <w:sz w:val="24"/>
          <w:szCs w:val="24"/>
        </w:rPr>
      </w:pPr>
      <w:r w:rsidRPr="00254399">
        <w:rPr>
          <w:rFonts w:ascii="Times New Roman" w:hAnsi="Times New Roman" w:cs="Times New Roman"/>
          <w:sz w:val="24"/>
          <w:szCs w:val="24"/>
        </w:rPr>
        <w:t>Електричні розрахунки виконано з метою визначення завантаження трансформаторів на підстанціях 35 – 150 кВ з оцінкою достатності їх пропускної спроможності.</w:t>
      </w:r>
    </w:p>
    <w:p w:rsidR="002F1A71" w:rsidRPr="00254399" w:rsidRDefault="002F1A71" w:rsidP="002F1A71">
      <w:pPr>
        <w:ind w:firstLine="709"/>
        <w:jc w:val="both"/>
        <w:rPr>
          <w:rFonts w:ascii="Times New Roman" w:hAnsi="Times New Roman" w:cs="Times New Roman"/>
          <w:sz w:val="24"/>
          <w:szCs w:val="24"/>
        </w:rPr>
      </w:pPr>
      <w:r w:rsidRPr="00254399">
        <w:rPr>
          <w:rFonts w:ascii="Times New Roman" w:hAnsi="Times New Roman" w:cs="Times New Roman"/>
          <w:sz w:val="24"/>
          <w:szCs w:val="24"/>
        </w:rPr>
        <w:t>Силові трансформатори 150/35/10(6) кВ, 35/10(6) кВ задані номінальними параметрами.</w:t>
      </w:r>
    </w:p>
    <w:p w:rsidR="002F1A71" w:rsidRPr="00254399" w:rsidRDefault="002F1A71" w:rsidP="002F1A71">
      <w:pPr>
        <w:ind w:firstLine="709"/>
        <w:jc w:val="both"/>
        <w:rPr>
          <w:rFonts w:ascii="Times New Roman" w:hAnsi="Times New Roman" w:cs="Times New Roman"/>
          <w:sz w:val="24"/>
          <w:szCs w:val="24"/>
        </w:rPr>
      </w:pPr>
      <w:r w:rsidRPr="00254399">
        <w:rPr>
          <w:rFonts w:ascii="Times New Roman" w:hAnsi="Times New Roman" w:cs="Times New Roman"/>
          <w:sz w:val="24"/>
          <w:szCs w:val="24"/>
        </w:rPr>
        <w:t>Електричні розрахунки виконано для режимів максимальних навантажень в зимовий та літній періоди для:</w:t>
      </w:r>
    </w:p>
    <w:p w:rsidR="00EF6819" w:rsidRPr="00254399" w:rsidRDefault="00EF6819" w:rsidP="00EF6819">
      <w:pPr>
        <w:pStyle w:val="a3"/>
        <w:numPr>
          <w:ilvl w:val="0"/>
          <w:numId w:val="5"/>
        </w:numPr>
        <w:ind w:left="1134" w:hanging="425"/>
        <w:jc w:val="both"/>
        <w:rPr>
          <w:sz w:val="24"/>
          <w:szCs w:val="24"/>
        </w:rPr>
      </w:pPr>
      <w:r w:rsidRPr="00254399">
        <w:rPr>
          <w:sz w:val="24"/>
          <w:szCs w:val="24"/>
          <w:lang w:val="uk-UA"/>
        </w:rPr>
        <w:t>2020 р.;</w:t>
      </w:r>
    </w:p>
    <w:p w:rsidR="002F1A71" w:rsidRPr="00254399" w:rsidRDefault="002F1A71" w:rsidP="002F1A71">
      <w:pPr>
        <w:pStyle w:val="a3"/>
        <w:widowControl/>
        <w:numPr>
          <w:ilvl w:val="0"/>
          <w:numId w:val="1"/>
        </w:numPr>
        <w:autoSpaceDE/>
        <w:autoSpaceDN/>
        <w:adjustRightInd/>
        <w:spacing w:before="60" w:after="60" w:line="252" w:lineRule="auto"/>
        <w:ind w:left="1066" w:hanging="357"/>
        <w:jc w:val="both"/>
        <w:rPr>
          <w:sz w:val="24"/>
          <w:szCs w:val="24"/>
        </w:rPr>
      </w:pPr>
      <w:r w:rsidRPr="00254399">
        <w:rPr>
          <w:sz w:val="24"/>
          <w:szCs w:val="24"/>
        </w:rPr>
        <w:t>розрахункового – 20</w:t>
      </w:r>
      <w:r w:rsidRPr="00254399">
        <w:rPr>
          <w:sz w:val="24"/>
          <w:szCs w:val="24"/>
          <w:lang w:val="uk-UA"/>
        </w:rPr>
        <w:t>2</w:t>
      </w:r>
      <w:r w:rsidR="00C1263C" w:rsidRPr="00254399">
        <w:rPr>
          <w:sz w:val="24"/>
          <w:szCs w:val="24"/>
          <w:lang w:val="uk-UA"/>
        </w:rPr>
        <w:t>1</w:t>
      </w:r>
      <w:r w:rsidRPr="00254399">
        <w:rPr>
          <w:sz w:val="24"/>
          <w:szCs w:val="24"/>
        </w:rPr>
        <w:t> р.;</w:t>
      </w:r>
    </w:p>
    <w:p w:rsidR="002F1A71" w:rsidRPr="00254399" w:rsidRDefault="002F1A71" w:rsidP="002F1A71">
      <w:pPr>
        <w:pStyle w:val="a3"/>
        <w:widowControl/>
        <w:numPr>
          <w:ilvl w:val="0"/>
          <w:numId w:val="1"/>
        </w:numPr>
        <w:autoSpaceDE/>
        <w:autoSpaceDN/>
        <w:adjustRightInd/>
        <w:spacing w:before="60" w:after="60" w:line="252" w:lineRule="auto"/>
        <w:ind w:left="1066" w:hanging="357"/>
        <w:jc w:val="both"/>
        <w:rPr>
          <w:sz w:val="24"/>
          <w:szCs w:val="24"/>
        </w:rPr>
      </w:pPr>
      <w:r w:rsidRPr="00254399">
        <w:rPr>
          <w:sz w:val="24"/>
          <w:szCs w:val="24"/>
        </w:rPr>
        <w:t>на 5-річну перспективу – 202</w:t>
      </w:r>
      <w:r w:rsidR="00C1263C" w:rsidRPr="00254399">
        <w:rPr>
          <w:sz w:val="24"/>
          <w:szCs w:val="24"/>
        </w:rPr>
        <w:t>5</w:t>
      </w:r>
      <w:r w:rsidRPr="00254399">
        <w:rPr>
          <w:sz w:val="24"/>
          <w:szCs w:val="24"/>
        </w:rPr>
        <w:t> р.</w:t>
      </w:r>
      <w:r w:rsidRPr="00254399">
        <w:rPr>
          <w:sz w:val="24"/>
          <w:szCs w:val="24"/>
          <w:lang w:val="uk-UA"/>
        </w:rPr>
        <w:t>.</w:t>
      </w:r>
    </w:p>
    <w:p w:rsidR="00EF6819" w:rsidRPr="00254399" w:rsidRDefault="00EF6819" w:rsidP="00EF6819">
      <w:pPr>
        <w:pStyle w:val="2"/>
        <w:widowControl/>
        <w:numPr>
          <w:ilvl w:val="1"/>
          <w:numId w:val="0"/>
        </w:numPr>
        <w:tabs>
          <w:tab w:val="num" w:pos="576"/>
        </w:tabs>
        <w:spacing w:before="120" w:after="120" w:line="252" w:lineRule="auto"/>
        <w:ind w:left="576" w:hanging="576"/>
        <w:jc w:val="both"/>
        <w:rPr>
          <w:rFonts w:ascii="Times New Roman" w:hAnsi="Times New Roman" w:cs="Times New Roman"/>
          <w:sz w:val="24"/>
          <w:szCs w:val="24"/>
        </w:rPr>
      </w:pPr>
      <w:r w:rsidRPr="00254399">
        <w:rPr>
          <w:rFonts w:ascii="Times New Roman" w:hAnsi="Times New Roman" w:cs="Times New Roman"/>
          <w:sz w:val="24"/>
          <w:szCs w:val="24"/>
        </w:rPr>
        <w:t>Електричні розрахунки на 202</w:t>
      </w:r>
      <w:r w:rsidR="008B380F" w:rsidRPr="00254399">
        <w:rPr>
          <w:rFonts w:ascii="Times New Roman" w:hAnsi="Times New Roman" w:cs="Times New Roman"/>
          <w:sz w:val="24"/>
          <w:szCs w:val="24"/>
          <w:lang w:val="uk-UA"/>
        </w:rPr>
        <w:t>0</w:t>
      </w:r>
      <w:r w:rsidRPr="00254399">
        <w:rPr>
          <w:rFonts w:ascii="Times New Roman" w:hAnsi="Times New Roman" w:cs="Times New Roman"/>
          <w:sz w:val="24"/>
          <w:szCs w:val="24"/>
        </w:rPr>
        <w:t xml:space="preserve"> рік</w:t>
      </w:r>
    </w:p>
    <w:p w:rsidR="00EF6819" w:rsidRPr="00254399" w:rsidRDefault="00EF6819" w:rsidP="00EF6819">
      <w:pPr>
        <w:ind w:firstLine="709"/>
        <w:jc w:val="both"/>
        <w:rPr>
          <w:rFonts w:ascii="Times New Roman" w:hAnsi="Times New Roman" w:cs="Times New Roman"/>
          <w:sz w:val="24"/>
          <w:szCs w:val="24"/>
        </w:rPr>
      </w:pPr>
      <w:r w:rsidRPr="00254399">
        <w:rPr>
          <w:rFonts w:ascii="Times New Roman" w:hAnsi="Times New Roman" w:cs="Times New Roman"/>
          <w:sz w:val="24"/>
          <w:szCs w:val="24"/>
        </w:rPr>
        <w:t>На 202</w:t>
      </w:r>
      <w:r w:rsidRPr="00254399">
        <w:rPr>
          <w:rFonts w:ascii="Times New Roman" w:hAnsi="Times New Roman" w:cs="Times New Roman"/>
          <w:sz w:val="24"/>
          <w:szCs w:val="24"/>
          <w:lang w:val="uk-UA"/>
        </w:rPr>
        <w:t>0</w:t>
      </w:r>
      <w:r w:rsidRPr="00254399">
        <w:rPr>
          <w:rFonts w:ascii="Times New Roman" w:hAnsi="Times New Roman" w:cs="Times New Roman"/>
          <w:sz w:val="24"/>
          <w:szCs w:val="24"/>
        </w:rPr>
        <w:t xml:space="preserve"> рік </w:t>
      </w:r>
      <w:r w:rsidRPr="00254399">
        <w:rPr>
          <w:rFonts w:ascii="Times New Roman" w:hAnsi="Times New Roman" w:cs="Times New Roman"/>
          <w:sz w:val="24"/>
          <w:szCs w:val="24"/>
          <w:lang w:val="uk-UA"/>
        </w:rPr>
        <w:t>врахована</w:t>
      </w:r>
      <w:r w:rsidRPr="00254399">
        <w:rPr>
          <w:rFonts w:ascii="Times New Roman" w:hAnsi="Times New Roman" w:cs="Times New Roman"/>
          <w:sz w:val="24"/>
          <w:szCs w:val="24"/>
        </w:rPr>
        <w:t xml:space="preserve"> існуюча схема електричної мережі 35-150 кВ ПрАТ «ПЕЕМ «ЦЕК».</w:t>
      </w:r>
    </w:p>
    <w:p w:rsidR="00EF6819" w:rsidRPr="00254399" w:rsidRDefault="00EF6819" w:rsidP="00EF6819">
      <w:pPr>
        <w:ind w:firstLine="709"/>
        <w:jc w:val="both"/>
        <w:rPr>
          <w:rFonts w:ascii="Times New Roman" w:hAnsi="Times New Roman" w:cs="Times New Roman"/>
          <w:sz w:val="24"/>
          <w:szCs w:val="24"/>
          <w:lang w:val="uk-UA"/>
        </w:rPr>
      </w:pPr>
      <w:r w:rsidRPr="00254399">
        <w:rPr>
          <w:rFonts w:ascii="Times New Roman" w:hAnsi="Times New Roman" w:cs="Times New Roman"/>
          <w:sz w:val="24"/>
          <w:szCs w:val="24"/>
        </w:rPr>
        <w:t xml:space="preserve">В таблицю 1 зведено дані щодо завантаження силових трансформаторів на </w:t>
      </w:r>
      <w:r w:rsidRPr="00254399">
        <w:rPr>
          <w:rFonts w:ascii="Times New Roman" w:hAnsi="Times New Roman" w:cs="Times New Roman"/>
          <w:sz w:val="24"/>
          <w:szCs w:val="24"/>
          <w:lang w:val="uk-UA"/>
        </w:rPr>
        <w:t xml:space="preserve">прогнозний </w:t>
      </w:r>
      <w:r w:rsidRPr="00254399">
        <w:rPr>
          <w:rFonts w:ascii="Times New Roman" w:hAnsi="Times New Roman" w:cs="Times New Roman"/>
          <w:sz w:val="24"/>
          <w:szCs w:val="24"/>
        </w:rPr>
        <w:t>2021 в режимах зимового та літнього максимуму навантаження</w:t>
      </w:r>
      <w:r w:rsidRPr="00254399">
        <w:rPr>
          <w:rFonts w:ascii="Times New Roman" w:hAnsi="Times New Roman" w:cs="Times New Roman"/>
          <w:sz w:val="24"/>
          <w:szCs w:val="24"/>
          <w:lang w:val="uk-UA"/>
        </w:rPr>
        <w:t xml:space="preserve"> в нормальному та аварійному режимі з урахуванням виконання робіт в 2020</w:t>
      </w:r>
      <w:r w:rsidRPr="00254399">
        <w:rPr>
          <w:rFonts w:ascii="Times New Roman" w:hAnsi="Times New Roman" w:cs="Times New Roman"/>
          <w:sz w:val="24"/>
          <w:szCs w:val="24"/>
        </w:rPr>
        <w:t xml:space="preserve">. </w:t>
      </w:r>
    </w:p>
    <w:p w:rsidR="00EF6819" w:rsidRPr="00254399" w:rsidRDefault="00EF6819" w:rsidP="00EF6819">
      <w:pPr>
        <w:spacing w:after="0"/>
        <w:jc w:val="right"/>
        <w:rPr>
          <w:rFonts w:ascii="Times New Roman" w:hAnsi="Times New Roman" w:cs="Times New Roman"/>
          <w:sz w:val="24"/>
          <w:szCs w:val="24"/>
          <w:lang w:val="uk-UA"/>
        </w:rPr>
      </w:pPr>
      <w:r w:rsidRPr="00254399">
        <w:rPr>
          <w:rFonts w:ascii="Times New Roman" w:hAnsi="Times New Roman" w:cs="Times New Roman"/>
          <w:sz w:val="24"/>
          <w:szCs w:val="24"/>
          <w:lang w:val="uk-UA"/>
        </w:rPr>
        <w:t>Таблиця 1</w:t>
      </w:r>
    </w:p>
    <w:tbl>
      <w:tblPr>
        <w:tblW w:w="10883" w:type="dxa"/>
        <w:tblInd w:w="-743" w:type="dxa"/>
        <w:tblLook w:val="04A0" w:firstRow="1" w:lastRow="0" w:firstColumn="1" w:lastColumn="0" w:noHBand="0" w:noVBand="1"/>
      </w:tblPr>
      <w:tblGrid>
        <w:gridCol w:w="564"/>
        <w:gridCol w:w="2188"/>
        <w:gridCol w:w="833"/>
        <w:gridCol w:w="633"/>
        <w:gridCol w:w="580"/>
        <w:gridCol w:w="627"/>
        <w:gridCol w:w="1256"/>
        <w:gridCol w:w="1163"/>
        <w:gridCol w:w="34"/>
        <w:gridCol w:w="593"/>
        <w:gridCol w:w="1256"/>
        <w:gridCol w:w="1071"/>
        <w:gridCol w:w="85"/>
      </w:tblGrid>
      <w:tr w:rsidR="001E6B9E" w:rsidRPr="00254399" w:rsidTr="001E6B9E">
        <w:trPr>
          <w:gridAfter w:val="1"/>
          <w:wAfter w:w="85" w:type="dxa"/>
          <w:trHeight w:val="600"/>
        </w:trPr>
        <w:tc>
          <w:tcPr>
            <w:tcW w:w="5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 з/п</w:t>
            </w:r>
          </w:p>
        </w:tc>
        <w:tc>
          <w:tcPr>
            <w:tcW w:w="21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Найменування об’єкта</w:t>
            </w:r>
          </w:p>
        </w:tc>
        <w:tc>
          <w:tcPr>
            <w:tcW w:w="8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Дисп. наймен.</w:t>
            </w:r>
          </w:p>
        </w:tc>
        <w:tc>
          <w:tcPr>
            <w:tcW w:w="1213" w:type="dxa"/>
            <w:gridSpan w:val="2"/>
            <w:tcBorders>
              <w:top w:val="single" w:sz="4" w:space="0" w:color="auto"/>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 xml:space="preserve">Потужність тр-рів на 2020 р. </w:t>
            </w:r>
          </w:p>
        </w:tc>
        <w:tc>
          <w:tcPr>
            <w:tcW w:w="3080" w:type="dxa"/>
            <w:gridSpan w:val="4"/>
            <w:tcBorders>
              <w:top w:val="single" w:sz="4" w:space="0" w:color="auto"/>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зима</w:t>
            </w:r>
          </w:p>
        </w:tc>
        <w:tc>
          <w:tcPr>
            <w:tcW w:w="2920" w:type="dxa"/>
            <w:gridSpan w:val="3"/>
            <w:tcBorders>
              <w:top w:val="single" w:sz="4" w:space="0" w:color="auto"/>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літо</w:t>
            </w:r>
          </w:p>
        </w:tc>
      </w:tr>
      <w:tr w:rsidR="00EF6819" w:rsidRPr="00254399" w:rsidTr="001E6B9E">
        <w:trPr>
          <w:trHeight w:val="1020"/>
        </w:trPr>
        <w:tc>
          <w:tcPr>
            <w:tcW w:w="564" w:type="dxa"/>
            <w:vMerge/>
            <w:tcBorders>
              <w:top w:val="single" w:sz="4" w:space="0" w:color="auto"/>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p>
        </w:tc>
        <w:tc>
          <w:tcPr>
            <w:tcW w:w="2188" w:type="dxa"/>
            <w:vMerge/>
            <w:tcBorders>
              <w:top w:val="single" w:sz="4" w:space="0" w:color="auto"/>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p>
        </w:tc>
        <w:tc>
          <w:tcPr>
            <w:tcW w:w="833" w:type="dxa"/>
            <w:vMerge/>
            <w:tcBorders>
              <w:top w:val="single" w:sz="4" w:space="0" w:color="auto"/>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МВА</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МВт</w:t>
            </w:r>
          </w:p>
        </w:tc>
        <w:tc>
          <w:tcPr>
            <w:tcW w:w="627"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МВт</w:t>
            </w:r>
          </w:p>
        </w:tc>
        <w:tc>
          <w:tcPr>
            <w:tcW w:w="1256"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 в нормальному режимі</w:t>
            </w:r>
          </w:p>
        </w:tc>
        <w:tc>
          <w:tcPr>
            <w:tcW w:w="116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 в аварій авар, ремонтному режимі</w:t>
            </w:r>
          </w:p>
        </w:tc>
        <w:tc>
          <w:tcPr>
            <w:tcW w:w="627" w:type="dxa"/>
            <w:gridSpan w:val="2"/>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МВт</w:t>
            </w:r>
          </w:p>
        </w:tc>
        <w:tc>
          <w:tcPr>
            <w:tcW w:w="1256"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 в нормальному режимі</w:t>
            </w:r>
          </w:p>
        </w:tc>
        <w:tc>
          <w:tcPr>
            <w:tcW w:w="1156" w:type="dxa"/>
            <w:gridSpan w:val="2"/>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 в аварій авар, ремонтному режимі</w:t>
            </w:r>
          </w:p>
        </w:tc>
      </w:tr>
      <w:tr w:rsidR="00EF6819" w:rsidRPr="00254399" w:rsidTr="001E6B9E">
        <w:trPr>
          <w:trHeight w:val="300"/>
        </w:trPr>
        <w:tc>
          <w:tcPr>
            <w:tcW w:w="564"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1</w:t>
            </w:r>
          </w:p>
        </w:tc>
        <w:tc>
          <w:tcPr>
            <w:tcW w:w="2188"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ПС-154/35/6 кВ «КПО»</w:t>
            </w: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25</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23,0</w:t>
            </w:r>
          </w:p>
        </w:tc>
        <w:tc>
          <w:tcPr>
            <w:tcW w:w="627"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30</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65%</w:t>
            </w:r>
          </w:p>
        </w:tc>
        <w:tc>
          <w:tcPr>
            <w:tcW w:w="1163"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130%</w:t>
            </w:r>
          </w:p>
        </w:tc>
        <w:tc>
          <w:tcPr>
            <w:tcW w:w="627"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19,60</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43%</w:t>
            </w:r>
          </w:p>
        </w:tc>
        <w:tc>
          <w:tcPr>
            <w:tcW w:w="115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85%</w:t>
            </w:r>
          </w:p>
        </w:tc>
      </w:tr>
      <w:tr w:rsidR="00EF6819" w:rsidRPr="00254399" w:rsidTr="001E6B9E">
        <w:trPr>
          <w:trHeight w:val="345"/>
        </w:trPr>
        <w:tc>
          <w:tcPr>
            <w:tcW w:w="564"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p>
        </w:tc>
        <w:tc>
          <w:tcPr>
            <w:tcW w:w="2188"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2Т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25</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23,0</w:t>
            </w:r>
          </w:p>
        </w:tc>
        <w:tc>
          <w:tcPr>
            <w:tcW w:w="627"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163"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627" w:type="dxa"/>
            <w:gridSpan w:val="2"/>
            <w:vMerge/>
            <w:tcBorders>
              <w:top w:val="nil"/>
              <w:left w:val="single" w:sz="4" w:space="0" w:color="auto"/>
              <w:bottom w:val="single" w:sz="4" w:space="0" w:color="000000"/>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156" w:type="dxa"/>
            <w:gridSpan w:val="2"/>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r>
      <w:tr w:rsidR="00EF6819" w:rsidRPr="00254399" w:rsidTr="001E6B9E">
        <w:trPr>
          <w:trHeight w:val="375"/>
        </w:trPr>
        <w:tc>
          <w:tcPr>
            <w:tcW w:w="564"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2</w:t>
            </w:r>
          </w:p>
        </w:tc>
        <w:tc>
          <w:tcPr>
            <w:tcW w:w="2188"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ПС-154/10/6 кВ «ПЛМ»</w:t>
            </w: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32</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29,4</w:t>
            </w:r>
          </w:p>
        </w:tc>
        <w:tc>
          <w:tcPr>
            <w:tcW w:w="627"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13</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20%</w:t>
            </w:r>
          </w:p>
        </w:tc>
        <w:tc>
          <w:tcPr>
            <w:tcW w:w="1163"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44%</w:t>
            </w:r>
          </w:p>
        </w:tc>
        <w:tc>
          <w:tcPr>
            <w:tcW w:w="627"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7,11</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11%</w:t>
            </w:r>
          </w:p>
        </w:tc>
        <w:tc>
          <w:tcPr>
            <w:tcW w:w="115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24%</w:t>
            </w:r>
          </w:p>
        </w:tc>
      </w:tr>
      <w:tr w:rsidR="00EF6819" w:rsidRPr="00254399" w:rsidTr="001E6B9E">
        <w:trPr>
          <w:trHeight w:val="390"/>
        </w:trPr>
        <w:tc>
          <w:tcPr>
            <w:tcW w:w="564"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p>
        </w:tc>
        <w:tc>
          <w:tcPr>
            <w:tcW w:w="2188"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2Т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40</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36,8</w:t>
            </w:r>
          </w:p>
        </w:tc>
        <w:tc>
          <w:tcPr>
            <w:tcW w:w="627"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163"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627" w:type="dxa"/>
            <w:gridSpan w:val="2"/>
            <w:vMerge/>
            <w:tcBorders>
              <w:top w:val="nil"/>
              <w:left w:val="single" w:sz="4" w:space="0" w:color="auto"/>
              <w:bottom w:val="single" w:sz="4" w:space="0" w:color="000000"/>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156" w:type="dxa"/>
            <w:gridSpan w:val="2"/>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r>
      <w:tr w:rsidR="00EF6819" w:rsidRPr="00254399" w:rsidTr="001E6B9E">
        <w:trPr>
          <w:trHeight w:val="330"/>
        </w:trPr>
        <w:tc>
          <w:tcPr>
            <w:tcW w:w="564"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3</w:t>
            </w:r>
          </w:p>
        </w:tc>
        <w:tc>
          <w:tcPr>
            <w:tcW w:w="2188"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ПС-154/6/6 «Трубна»</w:t>
            </w: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32</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29,4</w:t>
            </w:r>
          </w:p>
        </w:tc>
        <w:tc>
          <w:tcPr>
            <w:tcW w:w="627"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5,82</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10%</w:t>
            </w:r>
          </w:p>
        </w:tc>
        <w:tc>
          <w:tcPr>
            <w:tcW w:w="1163"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20%</w:t>
            </w:r>
          </w:p>
        </w:tc>
        <w:tc>
          <w:tcPr>
            <w:tcW w:w="627"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5,69</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10%</w:t>
            </w:r>
          </w:p>
        </w:tc>
        <w:tc>
          <w:tcPr>
            <w:tcW w:w="115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19%</w:t>
            </w:r>
          </w:p>
        </w:tc>
      </w:tr>
      <w:tr w:rsidR="00EF6819" w:rsidRPr="00254399" w:rsidTr="001E6B9E">
        <w:trPr>
          <w:trHeight w:val="315"/>
        </w:trPr>
        <w:tc>
          <w:tcPr>
            <w:tcW w:w="564"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p>
        </w:tc>
        <w:tc>
          <w:tcPr>
            <w:tcW w:w="2188"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2Т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32</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29,4</w:t>
            </w:r>
          </w:p>
        </w:tc>
        <w:tc>
          <w:tcPr>
            <w:tcW w:w="627"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163"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627" w:type="dxa"/>
            <w:gridSpan w:val="2"/>
            <w:vMerge/>
            <w:tcBorders>
              <w:top w:val="nil"/>
              <w:left w:val="single" w:sz="4" w:space="0" w:color="auto"/>
              <w:bottom w:val="single" w:sz="4" w:space="0" w:color="000000"/>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156" w:type="dxa"/>
            <w:gridSpan w:val="2"/>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r>
      <w:tr w:rsidR="00EF6819" w:rsidRPr="00254399" w:rsidTr="001E6B9E">
        <w:trPr>
          <w:trHeight w:val="465"/>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4</w:t>
            </w:r>
          </w:p>
        </w:tc>
        <w:tc>
          <w:tcPr>
            <w:tcW w:w="2188"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ПС-150/35/10 кВ «Силова»</w:t>
            </w: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16</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14,7</w:t>
            </w:r>
          </w:p>
        </w:tc>
        <w:tc>
          <w:tcPr>
            <w:tcW w:w="627" w:type="dxa"/>
            <w:tcBorders>
              <w:top w:val="nil"/>
              <w:left w:val="nil"/>
              <w:bottom w:val="single" w:sz="4" w:space="0" w:color="auto"/>
              <w:right w:val="single" w:sz="4" w:space="0" w:color="auto"/>
            </w:tcBorders>
            <w:shd w:val="clear" w:color="auto" w:fill="auto"/>
            <w:vAlign w:val="center"/>
            <w:hideMark/>
          </w:tcPr>
          <w:p w:rsidR="00EF6819" w:rsidRPr="00254399" w:rsidRDefault="00D11270" w:rsidP="00EF6819">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6,45</w:t>
            </w:r>
          </w:p>
        </w:tc>
        <w:tc>
          <w:tcPr>
            <w:tcW w:w="1256" w:type="dxa"/>
            <w:tcBorders>
              <w:top w:val="nil"/>
              <w:left w:val="nil"/>
              <w:bottom w:val="single" w:sz="4" w:space="0" w:color="auto"/>
              <w:right w:val="single" w:sz="4" w:space="0" w:color="auto"/>
            </w:tcBorders>
            <w:shd w:val="clear" w:color="auto" w:fill="auto"/>
            <w:vAlign w:val="center"/>
            <w:hideMark/>
          </w:tcPr>
          <w:p w:rsidR="00EF6819" w:rsidRPr="00254399" w:rsidRDefault="00D11270" w:rsidP="00EF6819">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44</w:t>
            </w:r>
            <w:r w:rsidR="00EF6819" w:rsidRPr="00254399">
              <w:rPr>
                <w:rFonts w:ascii="Times New Roman" w:eastAsia="Times New Roman" w:hAnsi="Times New Roman" w:cs="Times New Roman"/>
                <w:sz w:val="18"/>
                <w:szCs w:val="18"/>
              </w:rPr>
              <w:t>%</w:t>
            </w:r>
          </w:p>
        </w:tc>
        <w:tc>
          <w:tcPr>
            <w:tcW w:w="1163" w:type="dxa"/>
            <w:tcBorders>
              <w:top w:val="nil"/>
              <w:left w:val="nil"/>
              <w:bottom w:val="single" w:sz="4" w:space="0" w:color="auto"/>
              <w:right w:val="single" w:sz="4" w:space="0" w:color="auto"/>
            </w:tcBorders>
            <w:shd w:val="clear" w:color="auto" w:fill="auto"/>
            <w:vAlign w:val="center"/>
            <w:hideMark/>
          </w:tcPr>
          <w:p w:rsidR="00EF6819" w:rsidRPr="00254399" w:rsidRDefault="00C02838" w:rsidP="00EF6819">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44</w:t>
            </w:r>
            <w:r w:rsidR="00EF6819" w:rsidRPr="00254399">
              <w:rPr>
                <w:rFonts w:ascii="Times New Roman" w:eastAsia="Times New Roman" w:hAnsi="Times New Roman" w:cs="Times New Roman"/>
                <w:sz w:val="18"/>
                <w:szCs w:val="18"/>
              </w:rPr>
              <w:t>%</w:t>
            </w:r>
          </w:p>
        </w:tc>
        <w:tc>
          <w:tcPr>
            <w:tcW w:w="627" w:type="dxa"/>
            <w:gridSpan w:val="2"/>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5,80</w:t>
            </w:r>
          </w:p>
        </w:tc>
        <w:tc>
          <w:tcPr>
            <w:tcW w:w="1256"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39%</w:t>
            </w:r>
          </w:p>
        </w:tc>
        <w:tc>
          <w:tcPr>
            <w:tcW w:w="1156" w:type="dxa"/>
            <w:gridSpan w:val="2"/>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39%</w:t>
            </w:r>
          </w:p>
        </w:tc>
      </w:tr>
      <w:tr w:rsidR="00EF6819" w:rsidRPr="00254399" w:rsidTr="001E6B9E">
        <w:trPr>
          <w:trHeight w:val="495"/>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5</w:t>
            </w:r>
          </w:p>
        </w:tc>
        <w:tc>
          <w:tcPr>
            <w:tcW w:w="2188"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ПС-150/10/6 кВ «ПМЗ»</w:t>
            </w: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1E6B9E">
            <w:pPr>
              <w:spacing w:after="0" w:line="240" w:lineRule="auto"/>
              <w:ind w:right="4"/>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4Т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32</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29,4</w:t>
            </w:r>
          </w:p>
        </w:tc>
        <w:tc>
          <w:tcPr>
            <w:tcW w:w="627"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0,34</w:t>
            </w:r>
          </w:p>
        </w:tc>
        <w:tc>
          <w:tcPr>
            <w:tcW w:w="1256"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w:t>
            </w:r>
          </w:p>
        </w:tc>
        <w:tc>
          <w:tcPr>
            <w:tcW w:w="116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w:t>
            </w:r>
          </w:p>
        </w:tc>
        <w:tc>
          <w:tcPr>
            <w:tcW w:w="627" w:type="dxa"/>
            <w:gridSpan w:val="2"/>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0,12</w:t>
            </w:r>
          </w:p>
        </w:tc>
        <w:tc>
          <w:tcPr>
            <w:tcW w:w="1256"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0,4%</w:t>
            </w:r>
          </w:p>
        </w:tc>
        <w:tc>
          <w:tcPr>
            <w:tcW w:w="1156" w:type="dxa"/>
            <w:gridSpan w:val="2"/>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0,4%</w:t>
            </w:r>
          </w:p>
        </w:tc>
      </w:tr>
      <w:tr w:rsidR="00EF6819" w:rsidRPr="00254399" w:rsidTr="001E6B9E">
        <w:trPr>
          <w:trHeight w:val="300"/>
        </w:trPr>
        <w:tc>
          <w:tcPr>
            <w:tcW w:w="564"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6</w:t>
            </w:r>
          </w:p>
        </w:tc>
        <w:tc>
          <w:tcPr>
            <w:tcW w:w="2188"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ПС-150/6/6 кВ «ПЗТО»</w:t>
            </w: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32</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29,4</w:t>
            </w:r>
          </w:p>
        </w:tc>
        <w:tc>
          <w:tcPr>
            <w:tcW w:w="627"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5,7</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10%</w:t>
            </w:r>
          </w:p>
        </w:tc>
        <w:tc>
          <w:tcPr>
            <w:tcW w:w="1163"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19%</w:t>
            </w:r>
          </w:p>
        </w:tc>
        <w:tc>
          <w:tcPr>
            <w:tcW w:w="62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1,97</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3%</w:t>
            </w:r>
          </w:p>
        </w:tc>
        <w:tc>
          <w:tcPr>
            <w:tcW w:w="115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7%</w:t>
            </w:r>
          </w:p>
        </w:tc>
      </w:tr>
      <w:tr w:rsidR="00EF6819" w:rsidRPr="00254399" w:rsidTr="001E6B9E">
        <w:trPr>
          <w:trHeight w:val="345"/>
        </w:trPr>
        <w:tc>
          <w:tcPr>
            <w:tcW w:w="564"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p>
        </w:tc>
        <w:tc>
          <w:tcPr>
            <w:tcW w:w="2188"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2Т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32</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29,4</w:t>
            </w:r>
          </w:p>
        </w:tc>
        <w:tc>
          <w:tcPr>
            <w:tcW w:w="627"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163"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627" w:type="dxa"/>
            <w:gridSpan w:val="2"/>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156" w:type="dxa"/>
            <w:gridSpan w:val="2"/>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r>
      <w:tr w:rsidR="00EF6819" w:rsidRPr="00254399" w:rsidTr="001E6B9E">
        <w:trPr>
          <w:trHeight w:val="300"/>
        </w:trPr>
        <w:tc>
          <w:tcPr>
            <w:tcW w:w="564"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7</w:t>
            </w:r>
          </w:p>
        </w:tc>
        <w:tc>
          <w:tcPr>
            <w:tcW w:w="2188"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ПС «Наклоноствольна 150/6 кВ»</w:t>
            </w: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60</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55,2</w:t>
            </w:r>
          </w:p>
        </w:tc>
        <w:tc>
          <w:tcPr>
            <w:tcW w:w="627"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8,71</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8%</w:t>
            </w:r>
          </w:p>
        </w:tc>
        <w:tc>
          <w:tcPr>
            <w:tcW w:w="1163"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16%</w:t>
            </w:r>
          </w:p>
        </w:tc>
        <w:tc>
          <w:tcPr>
            <w:tcW w:w="62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7,58</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7%</w:t>
            </w:r>
          </w:p>
        </w:tc>
        <w:tc>
          <w:tcPr>
            <w:tcW w:w="115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14%</w:t>
            </w:r>
          </w:p>
        </w:tc>
      </w:tr>
      <w:tr w:rsidR="00EF6819" w:rsidRPr="00254399" w:rsidTr="001E6B9E">
        <w:trPr>
          <w:trHeight w:val="345"/>
        </w:trPr>
        <w:tc>
          <w:tcPr>
            <w:tcW w:w="564"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p>
        </w:tc>
        <w:tc>
          <w:tcPr>
            <w:tcW w:w="2188"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2Т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60</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55,2</w:t>
            </w:r>
          </w:p>
        </w:tc>
        <w:tc>
          <w:tcPr>
            <w:tcW w:w="627"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163"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627" w:type="dxa"/>
            <w:gridSpan w:val="2"/>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156" w:type="dxa"/>
            <w:gridSpan w:val="2"/>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r>
      <w:tr w:rsidR="00EF6819" w:rsidRPr="00254399" w:rsidTr="001E6B9E">
        <w:trPr>
          <w:trHeight w:val="315"/>
        </w:trPr>
        <w:tc>
          <w:tcPr>
            <w:tcW w:w="564"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8</w:t>
            </w:r>
          </w:p>
        </w:tc>
        <w:tc>
          <w:tcPr>
            <w:tcW w:w="2188"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ПС 150/35/6 кВ «ДШЗ-1»</w:t>
            </w: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25</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23,0</w:t>
            </w:r>
          </w:p>
        </w:tc>
        <w:tc>
          <w:tcPr>
            <w:tcW w:w="627"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17,8</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39%</w:t>
            </w:r>
          </w:p>
        </w:tc>
        <w:tc>
          <w:tcPr>
            <w:tcW w:w="1163"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77%</w:t>
            </w:r>
          </w:p>
        </w:tc>
        <w:tc>
          <w:tcPr>
            <w:tcW w:w="62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14,46</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31%</w:t>
            </w:r>
          </w:p>
        </w:tc>
        <w:tc>
          <w:tcPr>
            <w:tcW w:w="115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63%</w:t>
            </w:r>
          </w:p>
        </w:tc>
      </w:tr>
      <w:tr w:rsidR="00EF6819" w:rsidRPr="00254399" w:rsidTr="001E6B9E">
        <w:trPr>
          <w:trHeight w:val="315"/>
        </w:trPr>
        <w:tc>
          <w:tcPr>
            <w:tcW w:w="564"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p>
        </w:tc>
        <w:tc>
          <w:tcPr>
            <w:tcW w:w="2188"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2Т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25</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23,0</w:t>
            </w:r>
          </w:p>
        </w:tc>
        <w:tc>
          <w:tcPr>
            <w:tcW w:w="627"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163"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627" w:type="dxa"/>
            <w:gridSpan w:val="2"/>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156" w:type="dxa"/>
            <w:gridSpan w:val="2"/>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r>
      <w:tr w:rsidR="00EF6819" w:rsidRPr="00254399" w:rsidTr="001E6B9E">
        <w:trPr>
          <w:trHeight w:val="345"/>
        </w:trPr>
        <w:tc>
          <w:tcPr>
            <w:tcW w:w="564"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9</w:t>
            </w:r>
          </w:p>
        </w:tc>
        <w:tc>
          <w:tcPr>
            <w:tcW w:w="2188"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ПС-35/6 кВ №3</w:t>
            </w: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6,3</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5,8</w:t>
            </w:r>
          </w:p>
        </w:tc>
        <w:tc>
          <w:tcPr>
            <w:tcW w:w="627"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1,83</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16%</w:t>
            </w:r>
          </w:p>
        </w:tc>
        <w:tc>
          <w:tcPr>
            <w:tcW w:w="1163"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32%</w:t>
            </w:r>
          </w:p>
        </w:tc>
        <w:tc>
          <w:tcPr>
            <w:tcW w:w="62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1,46</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13%</w:t>
            </w:r>
          </w:p>
        </w:tc>
        <w:tc>
          <w:tcPr>
            <w:tcW w:w="115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25%</w:t>
            </w:r>
          </w:p>
        </w:tc>
      </w:tr>
      <w:tr w:rsidR="00EF6819" w:rsidRPr="00254399" w:rsidTr="001E6B9E">
        <w:trPr>
          <w:trHeight w:val="345"/>
        </w:trPr>
        <w:tc>
          <w:tcPr>
            <w:tcW w:w="564"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p>
        </w:tc>
        <w:tc>
          <w:tcPr>
            <w:tcW w:w="2188"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2Т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6,3</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5,8</w:t>
            </w:r>
          </w:p>
        </w:tc>
        <w:tc>
          <w:tcPr>
            <w:tcW w:w="627"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163"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627" w:type="dxa"/>
            <w:gridSpan w:val="2"/>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156" w:type="dxa"/>
            <w:gridSpan w:val="2"/>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r>
      <w:tr w:rsidR="00EF6819" w:rsidRPr="00254399" w:rsidTr="001E6B9E">
        <w:trPr>
          <w:trHeight w:val="330"/>
        </w:trPr>
        <w:tc>
          <w:tcPr>
            <w:tcW w:w="564"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10</w:t>
            </w:r>
          </w:p>
        </w:tc>
        <w:tc>
          <w:tcPr>
            <w:tcW w:w="2188"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 xml:space="preserve">ПС-35/6 кВ «ЖКК» </w:t>
            </w: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4</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3,7</w:t>
            </w:r>
          </w:p>
        </w:tc>
        <w:tc>
          <w:tcPr>
            <w:tcW w:w="627"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0,62</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8%</w:t>
            </w:r>
          </w:p>
        </w:tc>
        <w:tc>
          <w:tcPr>
            <w:tcW w:w="1163"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17%</w:t>
            </w:r>
          </w:p>
        </w:tc>
        <w:tc>
          <w:tcPr>
            <w:tcW w:w="62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0,23</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3%</w:t>
            </w:r>
          </w:p>
        </w:tc>
        <w:tc>
          <w:tcPr>
            <w:tcW w:w="115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6%</w:t>
            </w:r>
          </w:p>
        </w:tc>
      </w:tr>
      <w:tr w:rsidR="00EF6819" w:rsidRPr="00254399" w:rsidTr="001E6B9E">
        <w:trPr>
          <w:trHeight w:val="315"/>
        </w:trPr>
        <w:tc>
          <w:tcPr>
            <w:tcW w:w="564"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p>
        </w:tc>
        <w:tc>
          <w:tcPr>
            <w:tcW w:w="2188"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2Т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4</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3,7</w:t>
            </w:r>
          </w:p>
        </w:tc>
        <w:tc>
          <w:tcPr>
            <w:tcW w:w="627"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163"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627" w:type="dxa"/>
            <w:gridSpan w:val="2"/>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156" w:type="dxa"/>
            <w:gridSpan w:val="2"/>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r>
      <w:tr w:rsidR="00EF6819" w:rsidRPr="00254399" w:rsidTr="001E6B9E">
        <w:trPr>
          <w:trHeight w:val="360"/>
        </w:trPr>
        <w:tc>
          <w:tcPr>
            <w:tcW w:w="564"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11</w:t>
            </w:r>
          </w:p>
        </w:tc>
        <w:tc>
          <w:tcPr>
            <w:tcW w:w="2188"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ПС-35/6 кВ «Стрічка»</w:t>
            </w: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6,3</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5,8</w:t>
            </w:r>
          </w:p>
        </w:tc>
        <w:tc>
          <w:tcPr>
            <w:tcW w:w="627"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6,2</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53%</w:t>
            </w:r>
          </w:p>
        </w:tc>
        <w:tc>
          <w:tcPr>
            <w:tcW w:w="1163"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107%</w:t>
            </w:r>
          </w:p>
        </w:tc>
        <w:tc>
          <w:tcPr>
            <w:tcW w:w="62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2,78</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24%</w:t>
            </w:r>
          </w:p>
        </w:tc>
        <w:tc>
          <w:tcPr>
            <w:tcW w:w="115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48%</w:t>
            </w:r>
          </w:p>
        </w:tc>
      </w:tr>
      <w:tr w:rsidR="00EF6819" w:rsidRPr="00254399" w:rsidTr="001E6B9E">
        <w:trPr>
          <w:trHeight w:val="315"/>
        </w:trPr>
        <w:tc>
          <w:tcPr>
            <w:tcW w:w="564"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p>
        </w:tc>
        <w:tc>
          <w:tcPr>
            <w:tcW w:w="2188"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2Т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6,3</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5,8</w:t>
            </w:r>
          </w:p>
        </w:tc>
        <w:tc>
          <w:tcPr>
            <w:tcW w:w="627"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163"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627" w:type="dxa"/>
            <w:gridSpan w:val="2"/>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156" w:type="dxa"/>
            <w:gridSpan w:val="2"/>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r>
      <w:tr w:rsidR="00EF6819" w:rsidRPr="00254399" w:rsidTr="001E6B9E">
        <w:trPr>
          <w:trHeight w:val="315"/>
        </w:trPr>
        <w:tc>
          <w:tcPr>
            <w:tcW w:w="564"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12</w:t>
            </w:r>
          </w:p>
        </w:tc>
        <w:tc>
          <w:tcPr>
            <w:tcW w:w="2188"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ПС-35/10 кВ «НМФ»</w:t>
            </w: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4</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3,7</w:t>
            </w:r>
          </w:p>
        </w:tc>
        <w:tc>
          <w:tcPr>
            <w:tcW w:w="627"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1,13</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15%</w:t>
            </w:r>
          </w:p>
        </w:tc>
        <w:tc>
          <w:tcPr>
            <w:tcW w:w="1163"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31%</w:t>
            </w:r>
          </w:p>
        </w:tc>
        <w:tc>
          <w:tcPr>
            <w:tcW w:w="62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0,47</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6%</w:t>
            </w:r>
          </w:p>
        </w:tc>
        <w:tc>
          <w:tcPr>
            <w:tcW w:w="115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13%</w:t>
            </w:r>
          </w:p>
        </w:tc>
      </w:tr>
      <w:tr w:rsidR="00EF6819" w:rsidRPr="00254399" w:rsidTr="001E6B9E">
        <w:trPr>
          <w:trHeight w:val="315"/>
        </w:trPr>
        <w:tc>
          <w:tcPr>
            <w:tcW w:w="564"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p>
        </w:tc>
        <w:tc>
          <w:tcPr>
            <w:tcW w:w="2188"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2Т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4</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3,7</w:t>
            </w:r>
          </w:p>
        </w:tc>
        <w:tc>
          <w:tcPr>
            <w:tcW w:w="627"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163"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627" w:type="dxa"/>
            <w:gridSpan w:val="2"/>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156" w:type="dxa"/>
            <w:gridSpan w:val="2"/>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r>
      <w:tr w:rsidR="00EF6819" w:rsidRPr="00254399" w:rsidTr="001E6B9E">
        <w:trPr>
          <w:trHeight w:val="330"/>
        </w:trPr>
        <w:tc>
          <w:tcPr>
            <w:tcW w:w="564"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13</w:t>
            </w:r>
          </w:p>
        </w:tc>
        <w:tc>
          <w:tcPr>
            <w:tcW w:w="2188"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ПС №50 «Березняки» 35/10/6 кВ</w:t>
            </w: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10</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9,2</w:t>
            </w:r>
          </w:p>
        </w:tc>
        <w:tc>
          <w:tcPr>
            <w:tcW w:w="627"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5,42</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29%</w:t>
            </w:r>
          </w:p>
        </w:tc>
        <w:tc>
          <w:tcPr>
            <w:tcW w:w="1163"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59%</w:t>
            </w:r>
          </w:p>
        </w:tc>
        <w:tc>
          <w:tcPr>
            <w:tcW w:w="62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5,35</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29%</w:t>
            </w:r>
          </w:p>
        </w:tc>
        <w:tc>
          <w:tcPr>
            <w:tcW w:w="115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58%</w:t>
            </w:r>
          </w:p>
        </w:tc>
      </w:tr>
      <w:tr w:rsidR="00EF6819" w:rsidRPr="00254399" w:rsidTr="001E6B9E">
        <w:trPr>
          <w:trHeight w:val="315"/>
        </w:trPr>
        <w:tc>
          <w:tcPr>
            <w:tcW w:w="564"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p>
        </w:tc>
        <w:tc>
          <w:tcPr>
            <w:tcW w:w="2188"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2Т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10</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9,2</w:t>
            </w:r>
          </w:p>
        </w:tc>
        <w:tc>
          <w:tcPr>
            <w:tcW w:w="627"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163"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627" w:type="dxa"/>
            <w:gridSpan w:val="2"/>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156" w:type="dxa"/>
            <w:gridSpan w:val="2"/>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r>
      <w:tr w:rsidR="00EF6819" w:rsidRPr="00254399" w:rsidTr="001E6B9E">
        <w:trPr>
          <w:trHeight w:val="300"/>
        </w:trPr>
        <w:tc>
          <w:tcPr>
            <w:tcW w:w="564"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14</w:t>
            </w:r>
          </w:p>
        </w:tc>
        <w:tc>
          <w:tcPr>
            <w:tcW w:w="2188"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ПС №47 35/6 кВ «Західна»</w:t>
            </w: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4</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3,7</w:t>
            </w:r>
          </w:p>
        </w:tc>
        <w:tc>
          <w:tcPr>
            <w:tcW w:w="627"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1,4</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19%</w:t>
            </w:r>
          </w:p>
        </w:tc>
        <w:tc>
          <w:tcPr>
            <w:tcW w:w="1163"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38%</w:t>
            </w:r>
          </w:p>
        </w:tc>
        <w:tc>
          <w:tcPr>
            <w:tcW w:w="62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1,16</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16%</w:t>
            </w:r>
          </w:p>
        </w:tc>
        <w:tc>
          <w:tcPr>
            <w:tcW w:w="115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31%</w:t>
            </w:r>
          </w:p>
        </w:tc>
      </w:tr>
      <w:tr w:rsidR="00EF6819" w:rsidRPr="00254399" w:rsidTr="001E6B9E">
        <w:trPr>
          <w:trHeight w:val="315"/>
        </w:trPr>
        <w:tc>
          <w:tcPr>
            <w:tcW w:w="564"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p>
        </w:tc>
        <w:tc>
          <w:tcPr>
            <w:tcW w:w="2188"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2Т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4</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3,7</w:t>
            </w:r>
          </w:p>
        </w:tc>
        <w:tc>
          <w:tcPr>
            <w:tcW w:w="627"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163"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627" w:type="dxa"/>
            <w:gridSpan w:val="2"/>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156" w:type="dxa"/>
            <w:gridSpan w:val="2"/>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r>
      <w:tr w:rsidR="00EF6819" w:rsidRPr="00254399" w:rsidTr="001E6B9E">
        <w:trPr>
          <w:trHeight w:val="360"/>
        </w:trPr>
        <w:tc>
          <w:tcPr>
            <w:tcW w:w="564"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15</w:t>
            </w:r>
          </w:p>
        </w:tc>
        <w:tc>
          <w:tcPr>
            <w:tcW w:w="2188"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ПС №5«Жилселище»35/6  кВ</w:t>
            </w: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6,3</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5,8</w:t>
            </w:r>
          </w:p>
        </w:tc>
        <w:tc>
          <w:tcPr>
            <w:tcW w:w="627"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4,12</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36%</w:t>
            </w:r>
          </w:p>
        </w:tc>
        <w:tc>
          <w:tcPr>
            <w:tcW w:w="1163"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71%</w:t>
            </w:r>
          </w:p>
        </w:tc>
        <w:tc>
          <w:tcPr>
            <w:tcW w:w="62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4,97</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43%</w:t>
            </w:r>
          </w:p>
        </w:tc>
        <w:tc>
          <w:tcPr>
            <w:tcW w:w="115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86%</w:t>
            </w:r>
          </w:p>
        </w:tc>
      </w:tr>
      <w:tr w:rsidR="00EF6819" w:rsidRPr="00254399" w:rsidTr="001E6B9E">
        <w:trPr>
          <w:trHeight w:val="285"/>
        </w:trPr>
        <w:tc>
          <w:tcPr>
            <w:tcW w:w="564"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p>
        </w:tc>
        <w:tc>
          <w:tcPr>
            <w:tcW w:w="2188"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2Т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6,3</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5,8</w:t>
            </w:r>
          </w:p>
        </w:tc>
        <w:tc>
          <w:tcPr>
            <w:tcW w:w="627"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163"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627" w:type="dxa"/>
            <w:gridSpan w:val="2"/>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156" w:type="dxa"/>
            <w:gridSpan w:val="2"/>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r>
      <w:tr w:rsidR="00EF6819" w:rsidRPr="00254399" w:rsidTr="001E6B9E">
        <w:trPr>
          <w:trHeight w:val="345"/>
        </w:trPr>
        <w:tc>
          <w:tcPr>
            <w:tcW w:w="564"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16</w:t>
            </w:r>
          </w:p>
        </w:tc>
        <w:tc>
          <w:tcPr>
            <w:tcW w:w="2188"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ПС 35/6 кВ «Інгулецька»</w:t>
            </w: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2,5</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2,3</w:t>
            </w:r>
          </w:p>
        </w:tc>
        <w:tc>
          <w:tcPr>
            <w:tcW w:w="627"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0,62</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13%</w:t>
            </w:r>
          </w:p>
        </w:tc>
        <w:tc>
          <w:tcPr>
            <w:tcW w:w="1163"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27%</w:t>
            </w:r>
          </w:p>
        </w:tc>
        <w:tc>
          <w:tcPr>
            <w:tcW w:w="62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0,12</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2,54%</w:t>
            </w:r>
          </w:p>
        </w:tc>
        <w:tc>
          <w:tcPr>
            <w:tcW w:w="115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5,07%</w:t>
            </w:r>
          </w:p>
        </w:tc>
      </w:tr>
      <w:tr w:rsidR="00EF6819" w:rsidRPr="00254399" w:rsidTr="001E6B9E">
        <w:trPr>
          <w:trHeight w:val="330"/>
        </w:trPr>
        <w:tc>
          <w:tcPr>
            <w:tcW w:w="564"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p>
        </w:tc>
        <w:tc>
          <w:tcPr>
            <w:tcW w:w="2188"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2Т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2,5</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2,3</w:t>
            </w:r>
          </w:p>
        </w:tc>
        <w:tc>
          <w:tcPr>
            <w:tcW w:w="627"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163"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627" w:type="dxa"/>
            <w:gridSpan w:val="2"/>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156" w:type="dxa"/>
            <w:gridSpan w:val="2"/>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r>
      <w:tr w:rsidR="00EF6819" w:rsidRPr="00254399" w:rsidTr="001E6B9E">
        <w:trPr>
          <w:trHeight w:val="42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17</w:t>
            </w:r>
          </w:p>
        </w:tc>
        <w:tc>
          <w:tcPr>
            <w:tcW w:w="2188"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ПС «С-35»35/6 кВ</w:t>
            </w: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1Т, 2Т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4</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3,7</w:t>
            </w:r>
          </w:p>
        </w:tc>
        <w:tc>
          <w:tcPr>
            <w:tcW w:w="627"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1,95</w:t>
            </w:r>
          </w:p>
        </w:tc>
        <w:tc>
          <w:tcPr>
            <w:tcW w:w="1256"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53%</w:t>
            </w:r>
          </w:p>
        </w:tc>
        <w:tc>
          <w:tcPr>
            <w:tcW w:w="116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53%</w:t>
            </w:r>
          </w:p>
        </w:tc>
        <w:tc>
          <w:tcPr>
            <w:tcW w:w="627" w:type="dxa"/>
            <w:gridSpan w:val="2"/>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0,25</w:t>
            </w:r>
          </w:p>
        </w:tc>
        <w:tc>
          <w:tcPr>
            <w:tcW w:w="1256"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7%</w:t>
            </w:r>
          </w:p>
        </w:tc>
        <w:tc>
          <w:tcPr>
            <w:tcW w:w="1156" w:type="dxa"/>
            <w:gridSpan w:val="2"/>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7%</w:t>
            </w:r>
          </w:p>
        </w:tc>
      </w:tr>
      <w:tr w:rsidR="00EF6819" w:rsidRPr="00254399" w:rsidTr="001E6B9E">
        <w:trPr>
          <w:trHeight w:val="300"/>
        </w:trPr>
        <w:tc>
          <w:tcPr>
            <w:tcW w:w="564"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18</w:t>
            </w:r>
          </w:p>
        </w:tc>
        <w:tc>
          <w:tcPr>
            <w:tcW w:w="2188"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ПС-29 35/6 кВ</w:t>
            </w: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4</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3,7</w:t>
            </w:r>
          </w:p>
        </w:tc>
        <w:tc>
          <w:tcPr>
            <w:tcW w:w="627"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0,31</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4%</w:t>
            </w:r>
          </w:p>
        </w:tc>
        <w:tc>
          <w:tcPr>
            <w:tcW w:w="1163"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8%</w:t>
            </w:r>
          </w:p>
        </w:tc>
        <w:tc>
          <w:tcPr>
            <w:tcW w:w="62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0,14</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w:t>
            </w:r>
          </w:p>
        </w:tc>
        <w:tc>
          <w:tcPr>
            <w:tcW w:w="115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4%</w:t>
            </w:r>
          </w:p>
        </w:tc>
      </w:tr>
      <w:tr w:rsidR="00EF6819" w:rsidRPr="00254399" w:rsidTr="001E6B9E">
        <w:trPr>
          <w:trHeight w:val="315"/>
        </w:trPr>
        <w:tc>
          <w:tcPr>
            <w:tcW w:w="564"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p>
        </w:tc>
        <w:tc>
          <w:tcPr>
            <w:tcW w:w="2188"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2Т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4</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3,7</w:t>
            </w:r>
          </w:p>
        </w:tc>
        <w:tc>
          <w:tcPr>
            <w:tcW w:w="627"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163"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627" w:type="dxa"/>
            <w:gridSpan w:val="2"/>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156" w:type="dxa"/>
            <w:gridSpan w:val="2"/>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r>
      <w:tr w:rsidR="00EF6819" w:rsidRPr="00254399" w:rsidTr="001E6B9E">
        <w:trPr>
          <w:trHeight w:val="375"/>
        </w:trPr>
        <w:tc>
          <w:tcPr>
            <w:tcW w:w="564"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19</w:t>
            </w:r>
          </w:p>
        </w:tc>
        <w:tc>
          <w:tcPr>
            <w:tcW w:w="2188"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ПС-5 35/6 кВ м. Жовті Води</w:t>
            </w: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16</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14,7</w:t>
            </w:r>
          </w:p>
        </w:tc>
        <w:tc>
          <w:tcPr>
            <w:tcW w:w="627"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25439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8,67</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w:t>
            </w:r>
            <w:r w:rsidR="00254399" w:rsidRPr="00254399">
              <w:rPr>
                <w:rFonts w:ascii="Times New Roman" w:eastAsia="Times New Roman" w:hAnsi="Times New Roman" w:cs="Times New Roman"/>
                <w:sz w:val="18"/>
                <w:szCs w:val="18"/>
              </w:rPr>
              <w:t>9</w:t>
            </w:r>
            <w:r w:rsidRPr="00254399">
              <w:rPr>
                <w:rFonts w:ascii="Times New Roman" w:eastAsia="Times New Roman" w:hAnsi="Times New Roman" w:cs="Times New Roman"/>
                <w:sz w:val="18"/>
                <w:szCs w:val="18"/>
              </w:rPr>
              <w:t>%</w:t>
            </w:r>
          </w:p>
        </w:tc>
        <w:tc>
          <w:tcPr>
            <w:tcW w:w="1163"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5</w:t>
            </w:r>
            <w:r w:rsidR="00254399" w:rsidRPr="00254399">
              <w:rPr>
                <w:rFonts w:ascii="Times New Roman" w:eastAsia="Times New Roman" w:hAnsi="Times New Roman" w:cs="Times New Roman"/>
                <w:sz w:val="18"/>
                <w:szCs w:val="18"/>
              </w:rPr>
              <w:t>9</w:t>
            </w:r>
            <w:r w:rsidRPr="00254399">
              <w:rPr>
                <w:rFonts w:ascii="Times New Roman" w:eastAsia="Times New Roman" w:hAnsi="Times New Roman" w:cs="Times New Roman"/>
                <w:sz w:val="18"/>
                <w:szCs w:val="18"/>
              </w:rPr>
              <w:t>%</w:t>
            </w:r>
          </w:p>
        </w:tc>
        <w:tc>
          <w:tcPr>
            <w:tcW w:w="62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7,63</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26%</w:t>
            </w:r>
          </w:p>
        </w:tc>
        <w:tc>
          <w:tcPr>
            <w:tcW w:w="115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52%</w:t>
            </w:r>
          </w:p>
        </w:tc>
      </w:tr>
      <w:tr w:rsidR="00EF6819" w:rsidRPr="00254399" w:rsidTr="001E6B9E">
        <w:trPr>
          <w:trHeight w:val="315"/>
        </w:trPr>
        <w:tc>
          <w:tcPr>
            <w:tcW w:w="564"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p>
        </w:tc>
        <w:tc>
          <w:tcPr>
            <w:tcW w:w="2188"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2Т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16</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14,7</w:t>
            </w:r>
          </w:p>
        </w:tc>
        <w:tc>
          <w:tcPr>
            <w:tcW w:w="627"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163"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627" w:type="dxa"/>
            <w:gridSpan w:val="2"/>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156" w:type="dxa"/>
            <w:gridSpan w:val="2"/>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r>
      <w:tr w:rsidR="00EF6819" w:rsidRPr="00254399" w:rsidTr="001E6B9E">
        <w:trPr>
          <w:trHeight w:val="345"/>
        </w:trPr>
        <w:tc>
          <w:tcPr>
            <w:tcW w:w="564"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20</w:t>
            </w:r>
          </w:p>
        </w:tc>
        <w:tc>
          <w:tcPr>
            <w:tcW w:w="2188"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ПС-35/6 кВ «Чешка»</w:t>
            </w: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1,6</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1,5</w:t>
            </w:r>
          </w:p>
        </w:tc>
        <w:tc>
          <w:tcPr>
            <w:tcW w:w="627"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0,52</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14%</w:t>
            </w:r>
          </w:p>
        </w:tc>
        <w:tc>
          <w:tcPr>
            <w:tcW w:w="1163"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35%</w:t>
            </w:r>
          </w:p>
        </w:tc>
        <w:tc>
          <w:tcPr>
            <w:tcW w:w="62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0,37</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10%</w:t>
            </w:r>
          </w:p>
        </w:tc>
        <w:tc>
          <w:tcPr>
            <w:tcW w:w="115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25%</w:t>
            </w:r>
          </w:p>
        </w:tc>
      </w:tr>
      <w:tr w:rsidR="00EF6819" w:rsidRPr="00254399" w:rsidTr="001E6B9E">
        <w:trPr>
          <w:trHeight w:val="315"/>
        </w:trPr>
        <w:tc>
          <w:tcPr>
            <w:tcW w:w="564"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p>
        </w:tc>
        <w:tc>
          <w:tcPr>
            <w:tcW w:w="2188"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2Т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2,5</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2,3</w:t>
            </w:r>
          </w:p>
        </w:tc>
        <w:tc>
          <w:tcPr>
            <w:tcW w:w="627"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163"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627" w:type="dxa"/>
            <w:gridSpan w:val="2"/>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156" w:type="dxa"/>
            <w:gridSpan w:val="2"/>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r>
      <w:tr w:rsidR="00EF6819" w:rsidRPr="00254399" w:rsidTr="001E6B9E">
        <w:trPr>
          <w:trHeight w:val="330"/>
        </w:trPr>
        <w:tc>
          <w:tcPr>
            <w:tcW w:w="564"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21</w:t>
            </w:r>
          </w:p>
        </w:tc>
        <w:tc>
          <w:tcPr>
            <w:tcW w:w="2188" w:type="dxa"/>
            <w:vMerge w:val="restart"/>
            <w:tcBorders>
              <w:top w:val="nil"/>
              <w:left w:val="single" w:sz="4" w:space="0" w:color="auto"/>
              <w:bottom w:val="single" w:sz="4" w:space="0" w:color="auto"/>
              <w:right w:val="single" w:sz="4" w:space="0" w:color="auto"/>
            </w:tcBorders>
            <w:shd w:val="clear" w:color="000000" w:fill="FFFFFF"/>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ПС-35/10 кВ «Луч»</w:t>
            </w: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6,3</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5,8</w:t>
            </w:r>
          </w:p>
        </w:tc>
        <w:tc>
          <w:tcPr>
            <w:tcW w:w="627"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0,51</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4%</w:t>
            </w:r>
          </w:p>
        </w:tc>
        <w:tc>
          <w:tcPr>
            <w:tcW w:w="1163"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9%</w:t>
            </w:r>
          </w:p>
        </w:tc>
        <w:tc>
          <w:tcPr>
            <w:tcW w:w="62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0,55</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5%</w:t>
            </w:r>
          </w:p>
        </w:tc>
        <w:tc>
          <w:tcPr>
            <w:tcW w:w="115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9%</w:t>
            </w:r>
          </w:p>
        </w:tc>
      </w:tr>
      <w:tr w:rsidR="00EF6819" w:rsidRPr="00254399" w:rsidTr="001E6B9E">
        <w:trPr>
          <w:trHeight w:val="315"/>
        </w:trPr>
        <w:tc>
          <w:tcPr>
            <w:tcW w:w="564"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p>
        </w:tc>
        <w:tc>
          <w:tcPr>
            <w:tcW w:w="2188"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2Т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6,3</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5,8</w:t>
            </w:r>
          </w:p>
        </w:tc>
        <w:tc>
          <w:tcPr>
            <w:tcW w:w="627"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163"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627" w:type="dxa"/>
            <w:gridSpan w:val="2"/>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156" w:type="dxa"/>
            <w:gridSpan w:val="2"/>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r>
      <w:tr w:rsidR="00EF6819" w:rsidRPr="00254399" w:rsidTr="001E6B9E">
        <w:trPr>
          <w:trHeight w:val="465"/>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22</w:t>
            </w:r>
          </w:p>
        </w:tc>
        <w:tc>
          <w:tcPr>
            <w:tcW w:w="2188"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 xml:space="preserve">ПС «Макорти» 35/6 кВ </w:t>
            </w: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2,5</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2,3</w:t>
            </w:r>
          </w:p>
        </w:tc>
        <w:tc>
          <w:tcPr>
            <w:tcW w:w="627"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0,41</w:t>
            </w:r>
          </w:p>
        </w:tc>
        <w:tc>
          <w:tcPr>
            <w:tcW w:w="1256"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18%</w:t>
            </w:r>
          </w:p>
        </w:tc>
        <w:tc>
          <w:tcPr>
            <w:tcW w:w="116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18%</w:t>
            </w:r>
          </w:p>
        </w:tc>
        <w:tc>
          <w:tcPr>
            <w:tcW w:w="627" w:type="dxa"/>
            <w:gridSpan w:val="2"/>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0,20</w:t>
            </w:r>
          </w:p>
        </w:tc>
        <w:tc>
          <w:tcPr>
            <w:tcW w:w="1256"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9%</w:t>
            </w:r>
          </w:p>
        </w:tc>
        <w:tc>
          <w:tcPr>
            <w:tcW w:w="1156" w:type="dxa"/>
            <w:gridSpan w:val="2"/>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9%</w:t>
            </w:r>
          </w:p>
        </w:tc>
      </w:tr>
      <w:tr w:rsidR="00EF6819" w:rsidRPr="00254399" w:rsidTr="001E6B9E">
        <w:trPr>
          <w:trHeight w:val="345"/>
        </w:trPr>
        <w:tc>
          <w:tcPr>
            <w:tcW w:w="564"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23</w:t>
            </w:r>
          </w:p>
        </w:tc>
        <w:tc>
          <w:tcPr>
            <w:tcW w:w="2188"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ПС-35/6 кВ «Палмаш»</w:t>
            </w: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10</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9,2</w:t>
            </w:r>
          </w:p>
        </w:tc>
        <w:tc>
          <w:tcPr>
            <w:tcW w:w="627"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0,72</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4%</w:t>
            </w:r>
          </w:p>
        </w:tc>
        <w:tc>
          <w:tcPr>
            <w:tcW w:w="1163"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8%</w:t>
            </w:r>
          </w:p>
        </w:tc>
        <w:tc>
          <w:tcPr>
            <w:tcW w:w="62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0,29</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w:t>
            </w:r>
          </w:p>
        </w:tc>
        <w:tc>
          <w:tcPr>
            <w:tcW w:w="115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3%</w:t>
            </w:r>
          </w:p>
        </w:tc>
      </w:tr>
      <w:tr w:rsidR="00EF6819" w:rsidRPr="00254399" w:rsidTr="001E6B9E">
        <w:trPr>
          <w:trHeight w:val="315"/>
        </w:trPr>
        <w:tc>
          <w:tcPr>
            <w:tcW w:w="564"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p>
        </w:tc>
        <w:tc>
          <w:tcPr>
            <w:tcW w:w="2188"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2Т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10</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9,2</w:t>
            </w:r>
          </w:p>
        </w:tc>
        <w:tc>
          <w:tcPr>
            <w:tcW w:w="627"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163"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627" w:type="dxa"/>
            <w:gridSpan w:val="2"/>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156" w:type="dxa"/>
            <w:gridSpan w:val="2"/>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r>
      <w:tr w:rsidR="00EF6819" w:rsidRPr="00254399" w:rsidTr="001E6B9E">
        <w:trPr>
          <w:trHeight w:val="360"/>
        </w:trPr>
        <w:tc>
          <w:tcPr>
            <w:tcW w:w="564"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24</w:t>
            </w:r>
          </w:p>
        </w:tc>
        <w:tc>
          <w:tcPr>
            <w:tcW w:w="2188"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ПС 35/6 кВ «Рахманово»</w:t>
            </w: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4</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3,7</w:t>
            </w:r>
          </w:p>
        </w:tc>
        <w:tc>
          <w:tcPr>
            <w:tcW w:w="627"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1,33</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18%</w:t>
            </w:r>
          </w:p>
        </w:tc>
        <w:tc>
          <w:tcPr>
            <w:tcW w:w="1163"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36%</w:t>
            </w:r>
          </w:p>
        </w:tc>
        <w:tc>
          <w:tcPr>
            <w:tcW w:w="62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0,38</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5%</w:t>
            </w:r>
          </w:p>
        </w:tc>
        <w:tc>
          <w:tcPr>
            <w:tcW w:w="115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10%</w:t>
            </w:r>
          </w:p>
        </w:tc>
      </w:tr>
      <w:tr w:rsidR="00EF6819" w:rsidRPr="00254399" w:rsidTr="001E6B9E">
        <w:trPr>
          <w:trHeight w:val="300"/>
        </w:trPr>
        <w:tc>
          <w:tcPr>
            <w:tcW w:w="564"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p>
        </w:tc>
        <w:tc>
          <w:tcPr>
            <w:tcW w:w="2188"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2Т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4</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3,7</w:t>
            </w:r>
          </w:p>
        </w:tc>
        <w:tc>
          <w:tcPr>
            <w:tcW w:w="627"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163"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627" w:type="dxa"/>
            <w:gridSpan w:val="2"/>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156" w:type="dxa"/>
            <w:gridSpan w:val="2"/>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r>
      <w:tr w:rsidR="00EF6819" w:rsidRPr="00254399" w:rsidTr="001E6B9E">
        <w:trPr>
          <w:trHeight w:val="39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25</w:t>
            </w:r>
          </w:p>
        </w:tc>
        <w:tc>
          <w:tcPr>
            <w:tcW w:w="2188"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ПС «НВ-ЦЗ»35/6 кВ</w:t>
            </w: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1,8</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1,7</w:t>
            </w:r>
          </w:p>
        </w:tc>
        <w:tc>
          <w:tcPr>
            <w:tcW w:w="627"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0,33</w:t>
            </w:r>
          </w:p>
        </w:tc>
        <w:tc>
          <w:tcPr>
            <w:tcW w:w="1256"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20%</w:t>
            </w:r>
          </w:p>
        </w:tc>
        <w:tc>
          <w:tcPr>
            <w:tcW w:w="116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20%</w:t>
            </w:r>
          </w:p>
        </w:tc>
        <w:tc>
          <w:tcPr>
            <w:tcW w:w="627" w:type="dxa"/>
            <w:gridSpan w:val="2"/>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0,15</w:t>
            </w:r>
          </w:p>
        </w:tc>
        <w:tc>
          <w:tcPr>
            <w:tcW w:w="1256"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9%</w:t>
            </w:r>
          </w:p>
        </w:tc>
        <w:tc>
          <w:tcPr>
            <w:tcW w:w="1156" w:type="dxa"/>
            <w:gridSpan w:val="2"/>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9%</w:t>
            </w:r>
          </w:p>
        </w:tc>
      </w:tr>
      <w:tr w:rsidR="00EF6819" w:rsidRPr="00254399" w:rsidTr="001E6B9E">
        <w:trPr>
          <w:trHeight w:val="330"/>
        </w:trPr>
        <w:tc>
          <w:tcPr>
            <w:tcW w:w="564"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26</w:t>
            </w:r>
          </w:p>
        </w:tc>
        <w:tc>
          <w:tcPr>
            <w:tcW w:w="2188"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ПС «САЗ»35/10/6 кВ</w:t>
            </w: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2,5</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2,3</w:t>
            </w:r>
          </w:p>
        </w:tc>
        <w:tc>
          <w:tcPr>
            <w:tcW w:w="627"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1,23</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27%</w:t>
            </w:r>
          </w:p>
        </w:tc>
        <w:tc>
          <w:tcPr>
            <w:tcW w:w="1163"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53%</w:t>
            </w:r>
          </w:p>
        </w:tc>
        <w:tc>
          <w:tcPr>
            <w:tcW w:w="62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1,00</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22%</w:t>
            </w:r>
          </w:p>
        </w:tc>
        <w:tc>
          <w:tcPr>
            <w:tcW w:w="115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43%</w:t>
            </w:r>
          </w:p>
        </w:tc>
      </w:tr>
      <w:tr w:rsidR="00EF6819" w:rsidRPr="00254399" w:rsidTr="001E6B9E">
        <w:trPr>
          <w:trHeight w:val="315"/>
        </w:trPr>
        <w:tc>
          <w:tcPr>
            <w:tcW w:w="564"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p>
        </w:tc>
        <w:tc>
          <w:tcPr>
            <w:tcW w:w="2188"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2Т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2,5</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2,3</w:t>
            </w:r>
          </w:p>
        </w:tc>
        <w:tc>
          <w:tcPr>
            <w:tcW w:w="627"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163"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627" w:type="dxa"/>
            <w:gridSpan w:val="2"/>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156" w:type="dxa"/>
            <w:gridSpan w:val="2"/>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r>
      <w:tr w:rsidR="00EF6819" w:rsidRPr="00254399" w:rsidTr="001E6B9E">
        <w:trPr>
          <w:trHeight w:val="42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27</w:t>
            </w:r>
          </w:p>
        </w:tc>
        <w:tc>
          <w:tcPr>
            <w:tcW w:w="2188"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ПС-35/6 кВ «Молзавод»</w:t>
            </w: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2,5</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2,3</w:t>
            </w:r>
          </w:p>
        </w:tc>
        <w:tc>
          <w:tcPr>
            <w:tcW w:w="627"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1,25</w:t>
            </w:r>
          </w:p>
        </w:tc>
        <w:tc>
          <w:tcPr>
            <w:tcW w:w="1256"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54%</w:t>
            </w:r>
          </w:p>
        </w:tc>
        <w:tc>
          <w:tcPr>
            <w:tcW w:w="116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54%</w:t>
            </w:r>
          </w:p>
        </w:tc>
        <w:tc>
          <w:tcPr>
            <w:tcW w:w="627" w:type="dxa"/>
            <w:gridSpan w:val="2"/>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1,04</w:t>
            </w:r>
          </w:p>
        </w:tc>
        <w:tc>
          <w:tcPr>
            <w:tcW w:w="1256"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45%</w:t>
            </w:r>
          </w:p>
        </w:tc>
        <w:tc>
          <w:tcPr>
            <w:tcW w:w="1156" w:type="dxa"/>
            <w:gridSpan w:val="2"/>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45%</w:t>
            </w:r>
          </w:p>
        </w:tc>
      </w:tr>
      <w:tr w:rsidR="00EF6819" w:rsidRPr="00254399" w:rsidTr="001E6B9E">
        <w:trPr>
          <w:trHeight w:val="300"/>
        </w:trPr>
        <w:tc>
          <w:tcPr>
            <w:tcW w:w="564"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28</w:t>
            </w:r>
          </w:p>
        </w:tc>
        <w:tc>
          <w:tcPr>
            <w:tcW w:w="2188"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ПС-35/6 кВ №14</w:t>
            </w: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3Т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2,5</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2,3</w:t>
            </w:r>
          </w:p>
        </w:tc>
        <w:tc>
          <w:tcPr>
            <w:tcW w:w="627"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0,51</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10%</w:t>
            </w:r>
          </w:p>
        </w:tc>
        <w:tc>
          <w:tcPr>
            <w:tcW w:w="1163"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22%</w:t>
            </w:r>
          </w:p>
        </w:tc>
        <w:tc>
          <w:tcPr>
            <w:tcW w:w="62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0,12</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w:t>
            </w:r>
          </w:p>
        </w:tc>
        <w:tc>
          <w:tcPr>
            <w:tcW w:w="115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5%</w:t>
            </w:r>
          </w:p>
        </w:tc>
      </w:tr>
      <w:tr w:rsidR="00EF6819" w:rsidRPr="00254399" w:rsidTr="001E6B9E">
        <w:trPr>
          <w:trHeight w:val="315"/>
        </w:trPr>
        <w:tc>
          <w:tcPr>
            <w:tcW w:w="564"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p>
        </w:tc>
        <w:tc>
          <w:tcPr>
            <w:tcW w:w="2188"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4Т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3,2</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2,9</w:t>
            </w:r>
          </w:p>
        </w:tc>
        <w:tc>
          <w:tcPr>
            <w:tcW w:w="627"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163"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627" w:type="dxa"/>
            <w:gridSpan w:val="2"/>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156" w:type="dxa"/>
            <w:gridSpan w:val="2"/>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r>
      <w:tr w:rsidR="00EF6819" w:rsidRPr="00254399" w:rsidTr="001E6B9E">
        <w:trPr>
          <w:trHeight w:val="315"/>
        </w:trPr>
        <w:tc>
          <w:tcPr>
            <w:tcW w:w="564"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29</w:t>
            </w:r>
          </w:p>
        </w:tc>
        <w:tc>
          <w:tcPr>
            <w:tcW w:w="2188"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ПС «ЦЗ»35/6 кВ</w:t>
            </w: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4</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3,7</w:t>
            </w:r>
          </w:p>
        </w:tc>
        <w:tc>
          <w:tcPr>
            <w:tcW w:w="627"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0,6</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8%</w:t>
            </w:r>
          </w:p>
        </w:tc>
        <w:tc>
          <w:tcPr>
            <w:tcW w:w="1163"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16%</w:t>
            </w:r>
          </w:p>
        </w:tc>
        <w:tc>
          <w:tcPr>
            <w:tcW w:w="62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0,73</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10%</w:t>
            </w:r>
          </w:p>
        </w:tc>
        <w:tc>
          <w:tcPr>
            <w:tcW w:w="115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20%</w:t>
            </w:r>
          </w:p>
        </w:tc>
      </w:tr>
      <w:tr w:rsidR="00EF6819" w:rsidRPr="00254399" w:rsidTr="001E6B9E">
        <w:trPr>
          <w:trHeight w:val="315"/>
        </w:trPr>
        <w:tc>
          <w:tcPr>
            <w:tcW w:w="564"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p>
        </w:tc>
        <w:tc>
          <w:tcPr>
            <w:tcW w:w="2188"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2Т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4</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3,7</w:t>
            </w:r>
          </w:p>
        </w:tc>
        <w:tc>
          <w:tcPr>
            <w:tcW w:w="627"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163"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627" w:type="dxa"/>
            <w:gridSpan w:val="2"/>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156" w:type="dxa"/>
            <w:gridSpan w:val="2"/>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r>
      <w:tr w:rsidR="00EF6819" w:rsidRPr="00254399" w:rsidTr="001E6B9E">
        <w:trPr>
          <w:trHeight w:val="315"/>
        </w:trPr>
        <w:tc>
          <w:tcPr>
            <w:tcW w:w="564"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30</w:t>
            </w:r>
          </w:p>
        </w:tc>
        <w:tc>
          <w:tcPr>
            <w:tcW w:w="2188"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ПС-35/10 кВ «Сельстрой»</w:t>
            </w: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10</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9,2</w:t>
            </w:r>
          </w:p>
        </w:tc>
        <w:tc>
          <w:tcPr>
            <w:tcW w:w="627"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25439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w:t>
            </w:r>
            <w:r w:rsidR="00EF6819" w:rsidRPr="00254399">
              <w:rPr>
                <w:rFonts w:ascii="Times New Roman" w:eastAsia="Times New Roman" w:hAnsi="Times New Roman" w:cs="Times New Roman"/>
                <w:sz w:val="18"/>
                <w:szCs w:val="18"/>
              </w:rPr>
              <w:t>,74</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D11270" w:rsidP="00EF6819">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w:t>
            </w:r>
            <w:r w:rsidR="00EF6819" w:rsidRPr="00254399">
              <w:rPr>
                <w:rFonts w:ascii="Times New Roman" w:eastAsia="Times New Roman" w:hAnsi="Times New Roman" w:cs="Times New Roman"/>
                <w:sz w:val="18"/>
                <w:szCs w:val="18"/>
              </w:rPr>
              <w:t>%</w:t>
            </w:r>
          </w:p>
        </w:tc>
        <w:tc>
          <w:tcPr>
            <w:tcW w:w="1163"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D11270" w:rsidP="00EF6819">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20</w:t>
            </w:r>
            <w:r w:rsidR="00EF6819" w:rsidRPr="00254399">
              <w:rPr>
                <w:rFonts w:ascii="Times New Roman" w:eastAsia="Times New Roman" w:hAnsi="Times New Roman" w:cs="Times New Roman"/>
                <w:sz w:val="18"/>
                <w:szCs w:val="18"/>
              </w:rPr>
              <w:t>%</w:t>
            </w:r>
          </w:p>
        </w:tc>
        <w:tc>
          <w:tcPr>
            <w:tcW w:w="62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2,36</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13%</w:t>
            </w:r>
          </w:p>
        </w:tc>
        <w:tc>
          <w:tcPr>
            <w:tcW w:w="115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26%</w:t>
            </w:r>
          </w:p>
        </w:tc>
      </w:tr>
      <w:tr w:rsidR="00EF6819" w:rsidRPr="00254399" w:rsidTr="001E6B9E">
        <w:trPr>
          <w:trHeight w:val="330"/>
        </w:trPr>
        <w:tc>
          <w:tcPr>
            <w:tcW w:w="564"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p>
        </w:tc>
        <w:tc>
          <w:tcPr>
            <w:tcW w:w="2188"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color w:val="000000"/>
                <w:sz w:val="18"/>
                <w:szCs w:val="18"/>
              </w:rPr>
            </w:pPr>
          </w:p>
        </w:tc>
        <w:tc>
          <w:tcPr>
            <w:tcW w:w="8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color w:val="000000"/>
                <w:sz w:val="18"/>
                <w:szCs w:val="18"/>
              </w:rPr>
            </w:pPr>
            <w:r w:rsidRPr="00254399">
              <w:rPr>
                <w:rFonts w:ascii="Times New Roman" w:eastAsia="Times New Roman" w:hAnsi="Times New Roman" w:cs="Times New Roman"/>
                <w:color w:val="000000"/>
                <w:sz w:val="18"/>
                <w:szCs w:val="18"/>
              </w:rPr>
              <w:t>2Т</w:t>
            </w:r>
          </w:p>
        </w:tc>
        <w:tc>
          <w:tcPr>
            <w:tcW w:w="633"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10</w:t>
            </w:r>
          </w:p>
        </w:tc>
        <w:tc>
          <w:tcPr>
            <w:tcW w:w="580" w:type="dxa"/>
            <w:tcBorders>
              <w:top w:val="nil"/>
              <w:left w:val="nil"/>
              <w:bottom w:val="single" w:sz="4" w:space="0" w:color="auto"/>
              <w:right w:val="single" w:sz="4" w:space="0" w:color="auto"/>
            </w:tcBorders>
            <w:shd w:val="clear" w:color="auto" w:fill="auto"/>
            <w:vAlign w:val="center"/>
            <w:hideMark/>
          </w:tcPr>
          <w:p w:rsidR="00EF6819" w:rsidRPr="00254399" w:rsidRDefault="00EF6819" w:rsidP="00EF6819">
            <w:pPr>
              <w:spacing w:after="0" w:line="240" w:lineRule="auto"/>
              <w:jc w:val="center"/>
              <w:rPr>
                <w:rFonts w:ascii="Times New Roman" w:eastAsia="Times New Roman" w:hAnsi="Times New Roman" w:cs="Times New Roman"/>
                <w:sz w:val="18"/>
                <w:szCs w:val="18"/>
              </w:rPr>
            </w:pPr>
            <w:r w:rsidRPr="00254399">
              <w:rPr>
                <w:rFonts w:ascii="Times New Roman" w:eastAsia="Times New Roman" w:hAnsi="Times New Roman" w:cs="Times New Roman"/>
                <w:sz w:val="18"/>
                <w:szCs w:val="18"/>
              </w:rPr>
              <w:t>9,2</w:t>
            </w:r>
          </w:p>
        </w:tc>
        <w:tc>
          <w:tcPr>
            <w:tcW w:w="627"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163"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627" w:type="dxa"/>
            <w:gridSpan w:val="2"/>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c>
          <w:tcPr>
            <w:tcW w:w="1156" w:type="dxa"/>
            <w:gridSpan w:val="2"/>
            <w:vMerge/>
            <w:tcBorders>
              <w:top w:val="nil"/>
              <w:left w:val="single" w:sz="4" w:space="0" w:color="auto"/>
              <w:bottom w:val="single" w:sz="4" w:space="0" w:color="auto"/>
              <w:right w:val="single" w:sz="4" w:space="0" w:color="auto"/>
            </w:tcBorders>
            <w:vAlign w:val="center"/>
            <w:hideMark/>
          </w:tcPr>
          <w:p w:rsidR="00EF6819" w:rsidRPr="00254399" w:rsidRDefault="00EF6819" w:rsidP="00EF6819">
            <w:pPr>
              <w:spacing w:after="0" w:line="240" w:lineRule="auto"/>
              <w:rPr>
                <w:rFonts w:ascii="Times New Roman" w:eastAsia="Times New Roman" w:hAnsi="Times New Roman" w:cs="Times New Roman"/>
                <w:sz w:val="18"/>
                <w:szCs w:val="18"/>
              </w:rPr>
            </w:pPr>
          </w:p>
        </w:tc>
      </w:tr>
    </w:tbl>
    <w:p w:rsidR="001E6B9E" w:rsidRPr="00254399" w:rsidRDefault="001E6B9E" w:rsidP="001E6B9E">
      <w:pPr>
        <w:spacing w:after="0" w:line="240" w:lineRule="auto"/>
        <w:jc w:val="both"/>
        <w:rPr>
          <w:rFonts w:ascii="Times New Roman" w:hAnsi="Times New Roman" w:cs="Times New Roman"/>
          <w:sz w:val="24"/>
          <w:szCs w:val="24"/>
          <w:lang w:val="uk-UA"/>
        </w:rPr>
      </w:pPr>
      <w:r w:rsidRPr="00254399">
        <w:rPr>
          <w:rFonts w:ascii="Times New Roman" w:hAnsi="Times New Roman" w:cs="Times New Roman"/>
          <w:sz w:val="24"/>
          <w:szCs w:val="24"/>
          <w:lang w:val="uk-UA"/>
        </w:rPr>
        <w:lastRenderedPageBreak/>
        <w:t xml:space="preserve">        </w:t>
      </w:r>
      <w:r w:rsidRPr="00254399">
        <w:rPr>
          <w:rFonts w:ascii="Times New Roman" w:hAnsi="Times New Roman" w:cs="Times New Roman"/>
          <w:sz w:val="24"/>
          <w:szCs w:val="24"/>
        </w:rPr>
        <w:t xml:space="preserve">Аналіз даних таблиці 1 показав, що в </w:t>
      </w:r>
      <w:r w:rsidRPr="00254399">
        <w:rPr>
          <w:rFonts w:ascii="Times New Roman" w:hAnsi="Times New Roman" w:cs="Times New Roman"/>
          <w:sz w:val="24"/>
          <w:szCs w:val="24"/>
          <w:lang w:val="uk-UA"/>
        </w:rPr>
        <w:t xml:space="preserve">нормальному режимі </w:t>
      </w:r>
      <w:r w:rsidRPr="00254399">
        <w:rPr>
          <w:rFonts w:ascii="Times New Roman" w:hAnsi="Times New Roman" w:cs="Times New Roman"/>
          <w:sz w:val="24"/>
          <w:szCs w:val="24"/>
        </w:rPr>
        <w:t xml:space="preserve">завантаження трансформаторів на трансфораторних </w:t>
      </w:r>
      <w:r w:rsidRPr="00254399">
        <w:rPr>
          <w:rFonts w:ascii="Times New Roman" w:hAnsi="Times New Roman" w:cs="Times New Roman"/>
          <w:sz w:val="24"/>
          <w:szCs w:val="24"/>
          <w:lang w:val="uk-UA"/>
        </w:rPr>
        <w:t xml:space="preserve">підстанціях </w:t>
      </w:r>
      <w:r w:rsidRPr="00254399">
        <w:rPr>
          <w:rFonts w:ascii="Times New Roman" w:hAnsi="Times New Roman" w:cs="Times New Roman"/>
          <w:sz w:val="24"/>
          <w:szCs w:val="24"/>
        </w:rPr>
        <w:t xml:space="preserve">знаходиться в межах від </w:t>
      </w:r>
      <w:r w:rsidRPr="00254399">
        <w:rPr>
          <w:rFonts w:ascii="Times New Roman" w:hAnsi="Times New Roman" w:cs="Times New Roman"/>
          <w:sz w:val="24"/>
          <w:szCs w:val="24"/>
          <w:lang w:val="uk-UA"/>
        </w:rPr>
        <w:t>4</w:t>
      </w:r>
      <w:r w:rsidRPr="00254399">
        <w:rPr>
          <w:rFonts w:ascii="Times New Roman" w:hAnsi="Times New Roman" w:cs="Times New Roman"/>
          <w:sz w:val="24"/>
          <w:szCs w:val="24"/>
        </w:rPr>
        <w:t xml:space="preserve"> до </w:t>
      </w:r>
      <w:r w:rsidRPr="00254399">
        <w:rPr>
          <w:rFonts w:ascii="Times New Roman" w:hAnsi="Times New Roman" w:cs="Times New Roman"/>
          <w:sz w:val="24"/>
          <w:szCs w:val="24"/>
          <w:lang w:val="uk-UA"/>
        </w:rPr>
        <w:t>70</w:t>
      </w:r>
      <w:r w:rsidRPr="00254399">
        <w:rPr>
          <w:rFonts w:ascii="Times New Roman" w:hAnsi="Times New Roman" w:cs="Times New Roman"/>
          <w:sz w:val="24"/>
          <w:szCs w:val="24"/>
        </w:rPr>
        <w:t xml:space="preserve">% в зимовий період та від 3 до 50% в літній період в залежності від номінальної потужності трансформаторів. </w:t>
      </w:r>
    </w:p>
    <w:p w:rsidR="001E6B9E" w:rsidRPr="00254399" w:rsidRDefault="001E6B9E" w:rsidP="001E6B9E">
      <w:pPr>
        <w:spacing w:after="0" w:line="240" w:lineRule="auto"/>
        <w:ind w:firstLine="709"/>
        <w:jc w:val="both"/>
        <w:rPr>
          <w:rFonts w:ascii="Times New Roman" w:hAnsi="Times New Roman" w:cs="Times New Roman"/>
          <w:sz w:val="24"/>
          <w:szCs w:val="24"/>
          <w:lang w:val="uk-UA"/>
        </w:rPr>
      </w:pPr>
      <w:r w:rsidRPr="00254399">
        <w:rPr>
          <w:rFonts w:ascii="Times New Roman" w:hAnsi="Times New Roman" w:cs="Times New Roman"/>
          <w:sz w:val="24"/>
          <w:szCs w:val="24"/>
          <w:lang w:val="uk-UA"/>
        </w:rPr>
        <w:t>В</w:t>
      </w:r>
      <w:r w:rsidRPr="00254399">
        <w:rPr>
          <w:rFonts w:ascii="Times New Roman" w:eastAsia="Times New Roman" w:hAnsi="Times New Roman" w:cs="Times New Roman"/>
          <w:color w:val="000000"/>
          <w:lang w:val="uk-UA"/>
        </w:rPr>
        <w:t xml:space="preserve"> аварійному, ремонтному режимі </w:t>
      </w:r>
      <w:r w:rsidRPr="00254399">
        <w:rPr>
          <w:rFonts w:ascii="Times New Roman" w:hAnsi="Times New Roman" w:cs="Times New Roman"/>
          <w:sz w:val="24"/>
          <w:szCs w:val="24"/>
          <w:lang w:val="uk-UA"/>
        </w:rPr>
        <w:t xml:space="preserve">завантаження трансформаторів в зимовий період від 5 до 80% в зимовий період  та від 3 до 86%  в літній період, крім  </w:t>
      </w:r>
      <w:r w:rsidR="00F516B6" w:rsidRPr="00254399">
        <w:rPr>
          <w:rFonts w:ascii="Times New Roman" w:hAnsi="Times New Roman" w:cs="Times New Roman"/>
          <w:sz w:val="24"/>
          <w:szCs w:val="24"/>
          <w:lang w:val="uk-UA"/>
        </w:rPr>
        <w:t xml:space="preserve">ПС-154/35/6 кВ «КПО»,            </w:t>
      </w:r>
      <w:r w:rsidRPr="00254399">
        <w:rPr>
          <w:rFonts w:ascii="Times New Roman" w:eastAsia="Times New Roman" w:hAnsi="Times New Roman" w:cs="Times New Roman"/>
          <w:color w:val="000000"/>
          <w:lang w:val="uk-UA"/>
        </w:rPr>
        <w:t xml:space="preserve">ПС-35/6 кВ «Стрічка», </w:t>
      </w:r>
      <w:r w:rsidRPr="00254399">
        <w:rPr>
          <w:rFonts w:ascii="Times New Roman" w:hAnsi="Times New Roman" w:cs="Times New Roman"/>
          <w:sz w:val="24"/>
          <w:szCs w:val="24"/>
          <w:lang w:val="uk-UA"/>
        </w:rPr>
        <w:t>на як</w:t>
      </w:r>
      <w:r w:rsidR="00F516B6" w:rsidRPr="00254399">
        <w:rPr>
          <w:rFonts w:ascii="Times New Roman" w:hAnsi="Times New Roman" w:cs="Times New Roman"/>
          <w:sz w:val="24"/>
          <w:szCs w:val="24"/>
          <w:lang w:val="uk-UA"/>
        </w:rPr>
        <w:t>их</w:t>
      </w:r>
      <w:r w:rsidRPr="00254399">
        <w:rPr>
          <w:rFonts w:ascii="Times New Roman" w:hAnsi="Times New Roman" w:cs="Times New Roman"/>
          <w:sz w:val="24"/>
          <w:szCs w:val="24"/>
          <w:lang w:val="uk-UA"/>
        </w:rPr>
        <w:t xml:space="preserve"> завантаження силових трансформаторів в аварійному режимі в зимовий період становить </w:t>
      </w:r>
      <w:r w:rsidR="00F516B6" w:rsidRPr="00254399">
        <w:rPr>
          <w:rFonts w:ascii="Times New Roman" w:hAnsi="Times New Roman" w:cs="Times New Roman"/>
          <w:sz w:val="24"/>
          <w:szCs w:val="24"/>
          <w:lang w:val="uk-UA"/>
        </w:rPr>
        <w:t>відповідно 130% та</w:t>
      </w:r>
      <w:r w:rsidRPr="00254399">
        <w:rPr>
          <w:rFonts w:ascii="Times New Roman" w:hAnsi="Times New Roman" w:cs="Times New Roman"/>
          <w:sz w:val="24"/>
          <w:szCs w:val="24"/>
          <w:lang w:val="uk-UA"/>
        </w:rPr>
        <w:t xml:space="preserve"> 10</w:t>
      </w:r>
      <w:r w:rsidR="00F516B6" w:rsidRPr="00254399">
        <w:rPr>
          <w:rFonts w:ascii="Times New Roman" w:hAnsi="Times New Roman" w:cs="Times New Roman"/>
          <w:sz w:val="24"/>
          <w:szCs w:val="24"/>
          <w:lang w:val="uk-UA"/>
        </w:rPr>
        <w:t>7</w:t>
      </w:r>
      <w:r w:rsidRPr="00254399">
        <w:rPr>
          <w:rFonts w:ascii="Times New Roman" w:hAnsi="Times New Roman" w:cs="Times New Roman"/>
          <w:sz w:val="24"/>
          <w:szCs w:val="24"/>
          <w:lang w:val="uk-UA"/>
        </w:rPr>
        <w:t>%.</w:t>
      </w:r>
    </w:p>
    <w:p w:rsidR="00EF6819" w:rsidRPr="00254399" w:rsidRDefault="00EF6819" w:rsidP="00EF6819">
      <w:pPr>
        <w:spacing w:before="60" w:after="60" w:line="252" w:lineRule="auto"/>
        <w:jc w:val="both"/>
        <w:rPr>
          <w:rFonts w:ascii="Times New Roman" w:hAnsi="Times New Roman" w:cs="Times New Roman"/>
          <w:sz w:val="24"/>
          <w:szCs w:val="24"/>
          <w:lang w:val="uk-UA"/>
        </w:rPr>
      </w:pPr>
    </w:p>
    <w:p w:rsidR="002F1A71" w:rsidRPr="00254399" w:rsidRDefault="002F1A71" w:rsidP="002F1A71">
      <w:pPr>
        <w:pStyle w:val="2"/>
        <w:widowControl/>
        <w:numPr>
          <w:ilvl w:val="1"/>
          <w:numId w:val="0"/>
        </w:numPr>
        <w:tabs>
          <w:tab w:val="num" w:pos="576"/>
        </w:tabs>
        <w:spacing w:before="120" w:after="120" w:line="252" w:lineRule="auto"/>
        <w:ind w:left="576" w:hanging="576"/>
        <w:jc w:val="both"/>
        <w:rPr>
          <w:rFonts w:ascii="Times New Roman" w:hAnsi="Times New Roman" w:cs="Times New Roman"/>
          <w:sz w:val="24"/>
          <w:szCs w:val="24"/>
        </w:rPr>
      </w:pPr>
      <w:bookmarkStart w:id="2" w:name="_Toc501028696"/>
      <w:bookmarkStart w:id="3" w:name="_Toc786885"/>
      <w:r w:rsidRPr="00254399">
        <w:rPr>
          <w:rFonts w:ascii="Times New Roman" w:hAnsi="Times New Roman" w:cs="Times New Roman"/>
          <w:sz w:val="24"/>
          <w:szCs w:val="24"/>
        </w:rPr>
        <w:t>Електричні розрахунки на 202</w:t>
      </w:r>
      <w:r w:rsidR="00C1263C" w:rsidRPr="00254399">
        <w:rPr>
          <w:rFonts w:ascii="Times New Roman" w:hAnsi="Times New Roman" w:cs="Times New Roman"/>
          <w:sz w:val="24"/>
          <w:szCs w:val="24"/>
        </w:rPr>
        <w:t>1</w:t>
      </w:r>
      <w:r w:rsidRPr="00254399">
        <w:rPr>
          <w:rFonts w:ascii="Times New Roman" w:hAnsi="Times New Roman" w:cs="Times New Roman"/>
          <w:sz w:val="24"/>
          <w:szCs w:val="24"/>
        </w:rPr>
        <w:t xml:space="preserve"> рік</w:t>
      </w:r>
      <w:bookmarkEnd w:id="2"/>
      <w:bookmarkEnd w:id="3"/>
    </w:p>
    <w:p w:rsidR="002F1A71" w:rsidRPr="00254399" w:rsidRDefault="002F1A71" w:rsidP="002F1A71">
      <w:pPr>
        <w:ind w:firstLine="709"/>
        <w:jc w:val="both"/>
        <w:rPr>
          <w:rFonts w:ascii="Times New Roman" w:hAnsi="Times New Roman" w:cs="Times New Roman"/>
          <w:sz w:val="24"/>
          <w:szCs w:val="24"/>
        </w:rPr>
      </w:pPr>
      <w:r w:rsidRPr="00254399">
        <w:rPr>
          <w:rFonts w:ascii="Times New Roman" w:hAnsi="Times New Roman" w:cs="Times New Roman"/>
          <w:sz w:val="24"/>
          <w:szCs w:val="24"/>
        </w:rPr>
        <w:t>На 202</w:t>
      </w:r>
      <w:r w:rsidR="00C1263C" w:rsidRPr="00254399">
        <w:rPr>
          <w:rFonts w:ascii="Times New Roman" w:hAnsi="Times New Roman" w:cs="Times New Roman"/>
          <w:sz w:val="24"/>
          <w:szCs w:val="24"/>
        </w:rPr>
        <w:t>1</w:t>
      </w:r>
      <w:r w:rsidRPr="00254399">
        <w:rPr>
          <w:rFonts w:ascii="Times New Roman" w:hAnsi="Times New Roman" w:cs="Times New Roman"/>
          <w:sz w:val="24"/>
          <w:szCs w:val="24"/>
        </w:rPr>
        <w:t xml:space="preserve"> рік прийнята існуюча схема електричної мережі 35-150 кВ ПрАТ «ПЕЕМ «ЦЕК».</w:t>
      </w:r>
    </w:p>
    <w:p w:rsidR="00301630" w:rsidRPr="00254399" w:rsidRDefault="002F1A71" w:rsidP="002F1A71">
      <w:pPr>
        <w:ind w:firstLine="709"/>
        <w:jc w:val="both"/>
        <w:rPr>
          <w:rFonts w:ascii="Times New Roman" w:hAnsi="Times New Roman" w:cs="Times New Roman"/>
          <w:sz w:val="24"/>
          <w:szCs w:val="24"/>
          <w:lang w:val="uk-UA"/>
        </w:rPr>
      </w:pPr>
      <w:r w:rsidRPr="00254399">
        <w:rPr>
          <w:rFonts w:ascii="Times New Roman" w:hAnsi="Times New Roman" w:cs="Times New Roman"/>
          <w:sz w:val="24"/>
          <w:szCs w:val="24"/>
        </w:rPr>
        <w:t xml:space="preserve">В таблицю </w:t>
      </w:r>
      <w:r w:rsidR="005E366E" w:rsidRPr="00254399">
        <w:rPr>
          <w:rFonts w:ascii="Times New Roman" w:hAnsi="Times New Roman" w:cs="Times New Roman"/>
          <w:sz w:val="24"/>
          <w:szCs w:val="24"/>
          <w:lang w:val="uk-UA"/>
        </w:rPr>
        <w:t>2</w:t>
      </w:r>
      <w:r w:rsidRPr="00254399">
        <w:rPr>
          <w:rFonts w:ascii="Times New Roman" w:hAnsi="Times New Roman" w:cs="Times New Roman"/>
          <w:sz w:val="24"/>
          <w:szCs w:val="24"/>
        </w:rPr>
        <w:t xml:space="preserve"> зведено дані щодо завантаження силових трансформаторів на розрахунковий 202</w:t>
      </w:r>
      <w:r w:rsidR="00C1263C" w:rsidRPr="00254399">
        <w:rPr>
          <w:rFonts w:ascii="Times New Roman" w:hAnsi="Times New Roman" w:cs="Times New Roman"/>
          <w:sz w:val="24"/>
          <w:szCs w:val="24"/>
        </w:rPr>
        <w:t>1</w:t>
      </w:r>
      <w:r w:rsidRPr="00254399">
        <w:rPr>
          <w:rFonts w:ascii="Times New Roman" w:hAnsi="Times New Roman" w:cs="Times New Roman"/>
          <w:sz w:val="24"/>
          <w:szCs w:val="24"/>
        </w:rPr>
        <w:t xml:space="preserve"> в режимах зимового та літнього максимуму навантаження</w:t>
      </w:r>
      <w:r w:rsidRPr="00254399">
        <w:rPr>
          <w:rFonts w:ascii="Times New Roman" w:hAnsi="Times New Roman" w:cs="Times New Roman"/>
          <w:sz w:val="24"/>
          <w:szCs w:val="24"/>
          <w:lang w:val="uk-UA"/>
        </w:rPr>
        <w:t xml:space="preserve"> в нормальному та аварійному режимі</w:t>
      </w:r>
      <w:r w:rsidR="00B7784F" w:rsidRPr="00254399">
        <w:rPr>
          <w:rFonts w:ascii="Times New Roman" w:hAnsi="Times New Roman" w:cs="Times New Roman"/>
          <w:sz w:val="24"/>
          <w:szCs w:val="24"/>
          <w:lang w:val="uk-UA"/>
        </w:rPr>
        <w:t xml:space="preserve"> з урахуванням виконання робіт в 2021</w:t>
      </w:r>
      <w:r w:rsidR="00301630" w:rsidRPr="00254399">
        <w:rPr>
          <w:rFonts w:ascii="Times New Roman" w:hAnsi="Times New Roman" w:cs="Times New Roman"/>
          <w:sz w:val="24"/>
          <w:szCs w:val="24"/>
          <w:lang w:val="uk-UA"/>
        </w:rPr>
        <w:t>:</w:t>
      </w:r>
    </w:p>
    <w:p w:rsidR="00301630" w:rsidRPr="00D8257D" w:rsidRDefault="00301630" w:rsidP="00301630">
      <w:pPr>
        <w:pStyle w:val="a3"/>
        <w:widowControl/>
        <w:numPr>
          <w:ilvl w:val="0"/>
          <w:numId w:val="1"/>
        </w:numPr>
        <w:autoSpaceDE/>
        <w:autoSpaceDN/>
        <w:adjustRightInd/>
        <w:ind w:left="1066" w:hanging="357"/>
        <w:jc w:val="both"/>
        <w:rPr>
          <w:sz w:val="24"/>
          <w:szCs w:val="24"/>
        </w:rPr>
      </w:pPr>
      <w:r w:rsidRPr="00D8257D">
        <w:rPr>
          <w:sz w:val="24"/>
          <w:szCs w:val="24"/>
        </w:rPr>
        <w:t>організаці</w:t>
      </w:r>
      <w:r w:rsidR="000B3E99" w:rsidRPr="00D8257D">
        <w:rPr>
          <w:sz w:val="24"/>
          <w:szCs w:val="24"/>
          <w:lang w:val="uk-UA"/>
        </w:rPr>
        <w:t>я</w:t>
      </w:r>
      <w:r w:rsidRPr="00D8257D">
        <w:rPr>
          <w:sz w:val="24"/>
          <w:szCs w:val="24"/>
        </w:rPr>
        <w:t xml:space="preserve"> нового джерела живлення ПС 35 кВ «С-35» зі встановленням </w:t>
      </w:r>
      <w:r w:rsidRPr="00D8257D">
        <w:rPr>
          <w:sz w:val="24"/>
          <w:szCs w:val="24"/>
          <w:lang w:val="uk-UA"/>
        </w:rPr>
        <w:t xml:space="preserve">трансформатору </w:t>
      </w:r>
      <w:r w:rsidRPr="00D8257D">
        <w:rPr>
          <w:sz w:val="24"/>
          <w:szCs w:val="24"/>
        </w:rPr>
        <w:t>35/6 кВ потужністю 4 МВА.</w:t>
      </w:r>
    </w:p>
    <w:p w:rsidR="00EF0E0B" w:rsidRPr="00D8257D" w:rsidRDefault="007A4F1D" w:rsidP="007A4F1D">
      <w:pPr>
        <w:pStyle w:val="a3"/>
        <w:widowControl/>
        <w:autoSpaceDE/>
        <w:autoSpaceDN/>
        <w:adjustRightInd/>
        <w:ind w:left="0" w:firstLine="851"/>
        <w:jc w:val="both"/>
        <w:rPr>
          <w:sz w:val="24"/>
          <w:szCs w:val="24"/>
        </w:rPr>
      </w:pPr>
      <w:bookmarkStart w:id="4" w:name="_Hlk44503348"/>
      <w:r>
        <w:rPr>
          <w:sz w:val="24"/>
          <w:szCs w:val="24"/>
          <w:lang w:val="uk-UA"/>
        </w:rPr>
        <w:t>Щ</w:t>
      </w:r>
      <w:r w:rsidR="00EF0E0B" w:rsidRPr="00D8257D">
        <w:rPr>
          <w:sz w:val="24"/>
          <w:szCs w:val="24"/>
        </w:rPr>
        <w:t xml:space="preserve">одо ПС «Молзавод» 35/6, </w:t>
      </w:r>
      <w:r w:rsidR="00EF0E0B" w:rsidRPr="00D8257D">
        <w:rPr>
          <w:sz w:val="24"/>
          <w:szCs w:val="24"/>
          <w:lang w:val="uk-UA"/>
        </w:rPr>
        <w:t xml:space="preserve">з 2019 року по сьогоднішній день триває реконструкція ПЛ-35 кВ Л-377, </w:t>
      </w:r>
      <w:r w:rsidR="00D51A35" w:rsidRPr="00D8257D">
        <w:rPr>
          <w:sz w:val="24"/>
          <w:szCs w:val="24"/>
          <w:lang w:val="uk-UA"/>
        </w:rPr>
        <w:t>тому навантаження з ПС «Молзавод» на час реконструкції АТ «ДТЕК «ДНІПРОВСЬКІ ЕЛЕКТРОМЕРЕЖІ</w:t>
      </w:r>
      <w:r w:rsidR="00586C5D" w:rsidRPr="00D8257D">
        <w:rPr>
          <w:sz w:val="24"/>
          <w:szCs w:val="24"/>
          <w:lang w:val="uk-UA"/>
        </w:rPr>
        <w:t>» частково перевели на свої мережі.</w:t>
      </w:r>
    </w:p>
    <w:bookmarkEnd w:id="4"/>
    <w:p w:rsidR="002F1A71" w:rsidRPr="00254399" w:rsidRDefault="002F1A71" w:rsidP="005E366E">
      <w:pPr>
        <w:ind w:firstLine="709"/>
        <w:jc w:val="right"/>
        <w:rPr>
          <w:rFonts w:ascii="Times New Roman" w:hAnsi="Times New Roman" w:cs="Times New Roman"/>
          <w:sz w:val="24"/>
          <w:szCs w:val="24"/>
          <w:lang w:val="uk-UA"/>
        </w:rPr>
      </w:pPr>
      <w:r w:rsidRPr="00D8257D">
        <w:rPr>
          <w:rFonts w:ascii="Times New Roman" w:hAnsi="Times New Roman" w:cs="Times New Roman"/>
          <w:sz w:val="24"/>
          <w:szCs w:val="24"/>
          <w:lang w:val="uk-UA"/>
        </w:rPr>
        <w:t>Таблиця</w:t>
      </w:r>
      <w:r w:rsidRPr="00254399">
        <w:rPr>
          <w:rFonts w:ascii="Times New Roman" w:hAnsi="Times New Roman" w:cs="Times New Roman"/>
          <w:sz w:val="24"/>
          <w:szCs w:val="24"/>
          <w:lang w:val="uk-UA"/>
        </w:rPr>
        <w:t xml:space="preserve"> </w:t>
      </w:r>
      <w:r w:rsidR="005E366E" w:rsidRPr="00254399">
        <w:rPr>
          <w:rFonts w:ascii="Times New Roman" w:hAnsi="Times New Roman" w:cs="Times New Roman"/>
          <w:sz w:val="24"/>
          <w:szCs w:val="24"/>
          <w:lang w:val="uk-UA"/>
        </w:rPr>
        <w:t>2</w:t>
      </w:r>
    </w:p>
    <w:tbl>
      <w:tblPr>
        <w:tblW w:w="10936" w:type="dxa"/>
        <w:tblInd w:w="-601" w:type="dxa"/>
        <w:tblLayout w:type="fixed"/>
        <w:tblLook w:val="04A0" w:firstRow="1" w:lastRow="0" w:firstColumn="1" w:lastColumn="0" w:noHBand="0" w:noVBand="1"/>
      </w:tblPr>
      <w:tblGrid>
        <w:gridCol w:w="598"/>
        <w:gridCol w:w="2407"/>
        <w:gridCol w:w="892"/>
        <w:gridCol w:w="672"/>
        <w:gridCol w:w="615"/>
        <w:gridCol w:w="912"/>
        <w:gridCol w:w="813"/>
        <w:gridCol w:w="850"/>
        <w:gridCol w:w="9"/>
        <w:gridCol w:w="824"/>
        <w:gridCol w:w="1018"/>
        <w:gridCol w:w="1260"/>
        <w:gridCol w:w="66"/>
      </w:tblGrid>
      <w:tr w:rsidR="00C81E46" w:rsidRPr="00254399" w:rsidTr="00F57099">
        <w:trPr>
          <w:trHeight w:val="600"/>
        </w:trPr>
        <w:tc>
          <w:tcPr>
            <w:tcW w:w="5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1E46" w:rsidRPr="00254399" w:rsidRDefault="00C81E46" w:rsidP="00C81E46">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 з/п</w:t>
            </w:r>
          </w:p>
        </w:tc>
        <w:tc>
          <w:tcPr>
            <w:tcW w:w="24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1E46" w:rsidRPr="00254399" w:rsidRDefault="00C81E46" w:rsidP="00C81E46">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Найменування об’єкта</w:t>
            </w:r>
          </w:p>
        </w:tc>
        <w:tc>
          <w:tcPr>
            <w:tcW w:w="8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1E46" w:rsidRPr="00254399" w:rsidRDefault="00C81E46" w:rsidP="00C81E46">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Дисп. наймен.</w:t>
            </w:r>
          </w:p>
        </w:tc>
        <w:tc>
          <w:tcPr>
            <w:tcW w:w="1287" w:type="dxa"/>
            <w:gridSpan w:val="2"/>
            <w:tcBorders>
              <w:top w:val="single" w:sz="4" w:space="0" w:color="auto"/>
              <w:left w:val="nil"/>
              <w:bottom w:val="single" w:sz="4" w:space="0" w:color="auto"/>
              <w:right w:val="single" w:sz="4" w:space="0" w:color="auto"/>
            </w:tcBorders>
            <w:shd w:val="clear" w:color="auto" w:fill="auto"/>
            <w:vAlign w:val="center"/>
            <w:hideMark/>
          </w:tcPr>
          <w:p w:rsidR="00C81E46" w:rsidRPr="00254399" w:rsidRDefault="00C81E46" w:rsidP="00C81E46">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 xml:space="preserve">Потужність тр-рів на 2021 р. </w:t>
            </w:r>
          </w:p>
        </w:tc>
        <w:tc>
          <w:tcPr>
            <w:tcW w:w="2584" w:type="dxa"/>
            <w:gridSpan w:val="4"/>
            <w:tcBorders>
              <w:top w:val="single" w:sz="4" w:space="0" w:color="auto"/>
              <w:left w:val="nil"/>
              <w:bottom w:val="single" w:sz="4" w:space="0" w:color="auto"/>
              <w:right w:val="single" w:sz="4" w:space="0" w:color="auto"/>
            </w:tcBorders>
            <w:shd w:val="clear" w:color="auto" w:fill="auto"/>
            <w:vAlign w:val="center"/>
            <w:hideMark/>
          </w:tcPr>
          <w:p w:rsidR="00C81E46" w:rsidRPr="00254399" w:rsidRDefault="00C81E46" w:rsidP="00C81E46">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зима</w:t>
            </w:r>
          </w:p>
        </w:tc>
        <w:tc>
          <w:tcPr>
            <w:tcW w:w="3168" w:type="dxa"/>
            <w:gridSpan w:val="4"/>
            <w:tcBorders>
              <w:top w:val="single" w:sz="4" w:space="0" w:color="auto"/>
              <w:left w:val="nil"/>
              <w:bottom w:val="single" w:sz="4" w:space="0" w:color="auto"/>
              <w:right w:val="single" w:sz="4" w:space="0" w:color="auto"/>
            </w:tcBorders>
            <w:shd w:val="clear" w:color="auto" w:fill="auto"/>
            <w:vAlign w:val="center"/>
            <w:hideMark/>
          </w:tcPr>
          <w:p w:rsidR="00C81E46" w:rsidRPr="00254399" w:rsidRDefault="00C81E46" w:rsidP="00C81E46">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літо</w:t>
            </w:r>
          </w:p>
        </w:tc>
      </w:tr>
      <w:tr w:rsidR="00C81E46" w:rsidRPr="00254399" w:rsidTr="00F57099">
        <w:trPr>
          <w:gridAfter w:val="1"/>
          <w:wAfter w:w="66" w:type="dxa"/>
          <w:trHeight w:val="1020"/>
        </w:trPr>
        <w:tc>
          <w:tcPr>
            <w:tcW w:w="598" w:type="dxa"/>
            <w:vMerge/>
            <w:tcBorders>
              <w:top w:val="single" w:sz="4" w:space="0" w:color="auto"/>
              <w:left w:val="single" w:sz="4" w:space="0" w:color="auto"/>
              <w:bottom w:val="single" w:sz="4" w:space="0" w:color="auto"/>
              <w:right w:val="single" w:sz="4" w:space="0" w:color="auto"/>
            </w:tcBorders>
            <w:vAlign w:val="center"/>
            <w:hideMark/>
          </w:tcPr>
          <w:p w:rsidR="00C81E46" w:rsidRPr="00254399" w:rsidRDefault="00C81E46" w:rsidP="00C81E46">
            <w:pPr>
              <w:spacing w:after="0" w:line="240" w:lineRule="auto"/>
              <w:rPr>
                <w:rFonts w:ascii="Times New Roman" w:eastAsia="Times New Roman" w:hAnsi="Times New Roman" w:cs="Times New Roman"/>
                <w:color w:val="000000"/>
                <w:sz w:val="20"/>
                <w:szCs w:val="20"/>
              </w:rPr>
            </w:pPr>
          </w:p>
        </w:tc>
        <w:tc>
          <w:tcPr>
            <w:tcW w:w="2407" w:type="dxa"/>
            <w:vMerge/>
            <w:tcBorders>
              <w:top w:val="single" w:sz="4" w:space="0" w:color="auto"/>
              <w:left w:val="single" w:sz="4" w:space="0" w:color="auto"/>
              <w:bottom w:val="single" w:sz="4" w:space="0" w:color="auto"/>
              <w:right w:val="single" w:sz="4" w:space="0" w:color="auto"/>
            </w:tcBorders>
            <w:vAlign w:val="center"/>
            <w:hideMark/>
          </w:tcPr>
          <w:p w:rsidR="00C81E46" w:rsidRPr="00254399" w:rsidRDefault="00C81E46" w:rsidP="00C81E46">
            <w:pPr>
              <w:spacing w:after="0" w:line="240" w:lineRule="auto"/>
              <w:rPr>
                <w:rFonts w:ascii="Times New Roman" w:eastAsia="Times New Roman" w:hAnsi="Times New Roman" w:cs="Times New Roman"/>
                <w:color w:val="000000"/>
                <w:sz w:val="20"/>
                <w:szCs w:val="20"/>
              </w:rPr>
            </w:pPr>
          </w:p>
        </w:tc>
        <w:tc>
          <w:tcPr>
            <w:tcW w:w="892" w:type="dxa"/>
            <w:vMerge/>
            <w:tcBorders>
              <w:top w:val="single" w:sz="4" w:space="0" w:color="auto"/>
              <w:left w:val="single" w:sz="4" w:space="0" w:color="auto"/>
              <w:bottom w:val="single" w:sz="4" w:space="0" w:color="auto"/>
              <w:right w:val="single" w:sz="4" w:space="0" w:color="auto"/>
            </w:tcBorders>
            <w:vAlign w:val="center"/>
            <w:hideMark/>
          </w:tcPr>
          <w:p w:rsidR="00C81E46" w:rsidRPr="00254399" w:rsidRDefault="00C81E46" w:rsidP="00C81E46">
            <w:pPr>
              <w:spacing w:after="0" w:line="240" w:lineRule="auto"/>
              <w:rPr>
                <w:rFonts w:ascii="Times New Roman" w:eastAsia="Times New Roman" w:hAnsi="Times New Roman" w:cs="Times New Roman"/>
                <w:color w:val="000000"/>
                <w:sz w:val="20"/>
                <w:szCs w:val="20"/>
              </w:rPr>
            </w:pPr>
          </w:p>
        </w:tc>
        <w:tc>
          <w:tcPr>
            <w:tcW w:w="672" w:type="dxa"/>
            <w:tcBorders>
              <w:top w:val="nil"/>
              <w:left w:val="nil"/>
              <w:bottom w:val="single" w:sz="4" w:space="0" w:color="auto"/>
              <w:right w:val="single" w:sz="4" w:space="0" w:color="auto"/>
            </w:tcBorders>
            <w:shd w:val="clear" w:color="auto" w:fill="auto"/>
            <w:vAlign w:val="center"/>
            <w:hideMark/>
          </w:tcPr>
          <w:p w:rsidR="00C81E46" w:rsidRPr="00254399" w:rsidRDefault="00C81E46" w:rsidP="00C81E46">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МВА</w:t>
            </w:r>
          </w:p>
        </w:tc>
        <w:tc>
          <w:tcPr>
            <w:tcW w:w="615" w:type="dxa"/>
            <w:tcBorders>
              <w:top w:val="nil"/>
              <w:left w:val="nil"/>
              <w:bottom w:val="single" w:sz="4" w:space="0" w:color="auto"/>
              <w:right w:val="single" w:sz="4" w:space="0" w:color="auto"/>
            </w:tcBorders>
            <w:shd w:val="clear" w:color="auto" w:fill="auto"/>
            <w:vAlign w:val="center"/>
            <w:hideMark/>
          </w:tcPr>
          <w:p w:rsidR="00C81E46" w:rsidRPr="00254399" w:rsidRDefault="00C81E46" w:rsidP="00C81E46">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МВт</w:t>
            </w:r>
          </w:p>
        </w:tc>
        <w:tc>
          <w:tcPr>
            <w:tcW w:w="912" w:type="dxa"/>
            <w:tcBorders>
              <w:top w:val="nil"/>
              <w:left w:val="nil"/>
              <w:bottom w:val="single" w:sz="4" w:space="0" w:color="auto"/>
              <w:right w:val="single" w:sz="4" w:space="0" w:color="auto"/>
            </w:tcBorders>
            <w:shd w:val="clear" w:color="auto" w:fill="auto"/>
            <w:vAlign w:val="center"/>
            <w:hideMark/>
          </w:tcPr>
          <w:p w:rsidR="00C81E46" w:rsidRPr="00254399" w:rsidRDefault="00C81E46" w:rsidP="00C81E46">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МВт</w:t>
            </w:r>
          </w:p>
        </w:tc>
        <w:tc>
          <w:tcPr>
            <w:tcW w:w="813" w:type="dxa"/>
            <w:tcBorders>
              <w:top w:val="nil"/>
              <w:left w:val="nil"/>
              <w:bottom w:val="single" w:sz="4" w:space="0" w:color="auto"/>
              <w:right w:val="single" w:sz="4" w:space="0" w:color="auto"/>
            </w:tcBorders>
            <w:shd w:val="clear" w:color="auto" w:fill="auto"/>
            <w:vAlign w:val="center"/>
            <w:hideMark/>
          </w:tcPr>
          <w:p w:rsidR="00C81E46" w:rsidRPr="00254399" w:rsidRDefault="00C81E46" w:rsidP="00C81E46">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 в нормальному режимі</w:t>
            </w:r>
          </w:p>
        </w:tc>
        <w:tc>
          <w:tcPr>
            <w:tcW w:w="850" w:type="dxa"/>
            <w:tcBorders>
              <w:top w:val="nil"/>
              <w:left w:val="nil"/>
              <w:bottom w:val="single" w:sz="4" w:space="0" w:color="auto"/>
              <w:right w:val="single" w:sz="4" w:space="0" w:color="auto"/>
            </w:tcBorders>
            <w:shd w:val="clear" w:color="auto" w:fill="auto"/>
            <w:vAlign w:val="center"/>
            <w:hideMark/>
          </w:tcPr>
          <w:p w:rsidR="00C81E46" w:rsidRPr="00254399" w:rsidRDefault="00C81E46" w:rsidP="00C81E46">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 в аварій авар, ремонтному режимі</w:t>
            </w:r>
          </w:p>
        </w:tc>
        <w:tc>
          <w:tcPr>
            <w:tcW w:w="833" w:type="dxa"/>
            <w:gridSpan w:val="2"/>
            <w:tcBorders>
              <w:top w:val="nil"/>
              <w:left w:val="nil"/>
              <w:bottom w:val="single" w:sz="4" w:space="0" w:color="auto"/>
              <w:right w:val="single" w:sz="4" w:space="0" w:color="auto"/>
            </w:tcBorders>
            <w:shd w:val="clear" w:color="auto" w:fill="auto"/>
            <w:vAlign w:val="center"/>
            <w:hideMark/>
          </w:tcPr>
          <w:p w:rsidR="00C81E46" w:rsidRPr="00254399" w:rsidRDefault="00C81E46" w:rsidP="00C81E46">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МВт</w:t>
            </w:r>
          </w:p>
        </w:tc>
        <w:tc>
          <w:tcPr>
            <w:tcW w:w="1018" w:type="dxa"/>
            <w:tcBorders>
              <w:top w:val="nil"/>
              <w:left w:val="nil"/>
              <w:bottom w:val="single" w:sz="4" w:space="0" w:color="auto"/>
              <w:right w:val="single" w:sz="4" w:space="0" w:color="auto"/>
            </w:tcBorders>
            <w:shd w:val="clear" w:color="auto" w:fill="auto"/>
            <w:vAlign w:val="center"/>
            <w:hideMark/>
          </w:tcPr>
          <w:p w:rsidR="00C81E46" w:rsidRPr="00254399" w:rsidRDefault="00C81E46" w:rsidP="00C81E46">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 в нормальному режимі</w:t>
            </w:r>
          </w:p>
        </w:tc>
        <w:tc>
          <w:tcPr>
            <w:tcW w:w="1260" w:type="dxa"/>
            <w:tcBorders>
              <w:top w:val="nil"/>
              <w:left w:val="nil"/>
              <w:bottom w:val="single" w:sz="4" w:space="0" w:color="auto"/>
              <w:right w:val="single" w:sz="4" w:space="0" w:color="auto"/>
            </w:tcBorders>
            <w:shd w:val="clear" w:color="auto" w:fill="auto"/>
            <w:vAlign w:val="center"/>
            <w:hideMark/>
          </w:tcPr>
          <w:p w:rsidR="00C81E46" w:rsidRPr="00254399" w:rsidRDefault="00C81E46" w:rsidP="00C81E46">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 в аварій авар, ремонтному режимі</w:t>
            </w:r>
          </w:p>
        </w:tc>
      </w:tr>
      <w:tr w:rsidR="00F57099" w:rsidRPr="00254399" w:rsidTr="00F57099">
        <w:trPr>
          <w:gridAfter w:val="1"/>
          <w:wAfter w:w="66" w:type="dxa"/>
          <w:trHeight w:val="3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1</w:t>
            </w:r>
          </w:p>
        </w:tc>
        <w:tc>
          <w:tcPr>
            <w:tcW w:w="2407"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ПС-154/35/6 кВ «КПО»</w:t>
            </w:r>
          </w:p>
        </w:tc>
        <w:tc>
          <w:tcPr>
            <w:tcW w:w="89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F57099" w:rsidRPr="00541C49" w:rsidRDefault="00541C49" w:rsidP="00F57099">
            <w:pPr>
              <w:spacing w:after="0" w:line="240" w:lineRule="auto"/>
              <w:jc w:val="center"/>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25</w:t>
            </w:r>
          </w:p>
        </w:tc>
        <w:tc>
          <w:tcPr>
            <w:tcW w:w="615" w:type="dxa"/>
            <w:tcBorders>
              <w:top w:val="nil"/>
              <w:left w:val="nil"/>
              <w:bottom w:val="single" w:sz="4" w:space="0" w:color="auto"/>
              <w:right w:val="single" w:sz="4" w:space="0" w:color="auto"/>
            </w:tcBorders>
            <w:shd w:val="clear" w:color="auto" w:fill="auto"/>
            <w:vAlign w:val="center"/>
            <w:hideMark/>
          </w:tcPr>
          <w:p w:rsidR="00F57099" w:rsidRPr="00541C49" w:rsidRDefault="00541C49" w:rsidP="00F57099">
            <w:pPr>
              <w:spacing w:after="0" w:line="240" w:lineRule="auto"/>
              <w:jc w:val="center"/>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23</w:t>
            </w: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eastAsia="Times New Roman" w:hAnsi="Times New Roman" w:cs="Times New Roman"/>
              </w:rPr>
            </w:pPr>
            <w:r w:rsidRPr="00254399">
              <w:rPr>
                <w:rFonts w:ascii="Times New Roman" w:hAnsi="Times New Roman" w:cs="Times New Roman"/>
              </w:rPr>
              <w:t>30,17</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541C49" w:rsidP="00F57099">
            <w:pPr>
              <w:jc w:val="center"/>
              <w:rPr>
                <w:rFonts w:ascii="Times New Roman" w:hAnsi="Times New Roman" w:cs="Times New Roman"/>
              </w:rPr>
            </w:pPr>
            <w:r>
              <w:rPr>
                <w:rFonts w:ascii="Times New Roman" w:hAnsi="Times New Roman" w:cs="Times New Roman"/>
                <w:lang w:val="uk-UA"/>
              </w:rPr>
              <w:t>66</w:t>
            </w:r>
            <w:r w:rsidR="00F57099" w:rsidRPr="00254399">
              <w:rPr>
                <w:rFonts w:ascii="Times New Roman" w:hAnsi="Times New Roman" w:cs="Times New Roman"/>
              </w:rPr>
              <w:t>%</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541C49" w:rsidP="00F57099">
            <w:pPr>
              <w:jc w:val="center"/>
              <w:rPr>
                <w:rFonts w:ascii="Times New Roman" w:hAnsi="Times New Roman" w:cs="Times New Roman"/>
              </w:rPr>
            </w:pPr>
            <w:r>
              <w:rPr>
                <w:rFonts w:ascii="Times New Roman" w:hAnsi="Times New Roman" w:cs="Times New Roman"/>
                <w:lang w:val="uk-UA"/>
              </w:rPr>
              <w:t>131</w:t>
            </w:r>
            <w:r w:rsidR="00F57099" w:rsidRPr="00254399">
              <w:rPr>
                <w:rFonts w:ascii="Times New Roman" w:hAnsi="Times New Roman" w:cs="Times New Roman"/>
              </w:rPr>
              <w:t>%</w:t>
            </w:r>
          </w:p>
        </w:tc>
        <w:tc>
          <w:tcPr>
            <w:tcW w:w="83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24,</w:t>
            </w:r>
            <w:r w:rsidR="00AD2E71" w:rsidRPr="00254399">
              <w:rPr>
                <w:rFonts w:ascii="Times New Roman" w:hAnsi="Times New Roman" w:cs="Times New Roman"/>
              </w:rPr>
              <w:t>4</w:t>
            </w:r>
            <w:r w:rsidRPr="00254399">
              <w:rPr>
                <w:rFonts w:ascii="Times New Roman" w:hAnsi="Times New Roman" w:cs="Times New Roman"/>
              </w:rPr>
              <w:t>0</w:t>
            </w:r>
          </w:p>
        </w:tc>
        <w:tc>
          <w:tcPr>
            <w:tcW w:w="101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AD2E71" w:rsidP="00F57099">
            <w:pPr>
              <w:jc w:val="center"/>
              <w:rPr>
                <w:rFonts w:ascii="Times New Roman" w:hAnsi="Times New Roman" w:cs="Times New Roman"/>
              </w:rPr>
            </w:pPr>
            <w:r w:rsidRPr="00254399">
              <w:rPr>
                <w:rFonts w:ascii="Times New Roman" w:hAnsi="Times New Roman" w:cs="Times New Roman"/>
              </w:rPr>
              <w:t>41</w:t>
            </w:r>
            <w:r w:rsidR="00F57099" w:rsidRPr="00254399">
              <w:rPr>
                <w:rFonts w:ascii="Times New Roman" w:hAnsi="Times New Roman" w:cs="Times New Roman"/>
              </w:rPr>
              <w:t>%</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6</w:t>
            </w:r>
            <w:r w:rsidR="00AD2E71" w:rsidRPr="00254399">
              <w:rPr>
                <w:rFonts w:ascii="Times New Roman" w:hAnsi="Times New Roman" w:cs="Times New Roman"/>
              </w:rPr>
              <w:t>6</w:t>
            </w:r>
            <w:r w:rsidRPr="00254399">
              <w:rPr>
                <w:rFonts w:ascii="Times New Roman" w:hAnsi="Times New Roman" w:cs="Times New Roman"/>
              </w:rPr>
              <w:t>%</w:t>
            </w:r>
          </w:p>
        </w:tc>
      </w:tr>
      <w:tr w:rsidR="00F57099" w:rsidRPr="00254399" w:rsidTr="00F57099">
        <w:trPr>
          <w:gridAfter w:val="1"/>
          <w:wAfter w:w="66" w:type="dxa"/>
          <w:trHeight w:hRule="exact" w:val="345"/>
        </w:trPr>
        <w:tc>
          <w:tcPr>
            <w:tcW w:w="598"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p>
        </w:tc>
        <w:tc>
          <w:tcPr>
            <w:tcW w:w="2407"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p>
        </w:tc>
        <w:tc>
          <w:tcPr>
            <w:tcW w:w="89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2Т</w:t>
            </w:r>
          </w:p>
        </w:tc>
        <w:tc>
          <w:tcPr>
            <w:tcW w:w="672" w:type="dxa"/>
            <w:tcBorders>
              <w:top w:val="nil"/>
              <w:left w:val="nil"/>
              <w:bottom w:val="single" w:sz="4" w:space="0" w:color="auto"/>
              <w:right w:val="single" w:sz="4" w:space="0" w:color="auto"/>
            </w:tcBorders>
            <w:shd w:val="clear" w:color="auto" w:fill="auto"/>
            <w:vAlign w:val="center"/>
            <w:hideMark/>
          </w:tcPr>
          <w:p w:rsidR="00F57099" w:rsidRPr="00254399" w:rsidRDefault="00AD2E71"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25</w:t>
            </w:r>
          </w:p>
        </w:tc>
        <w:tc>
          <w:tcPr>
            <w:tcW w:w="615" w:type="dxa"/>
            <w:tcBorders>
              <w:top w:val="nil"/>
              <w:left w:val="nil"/>
              <w:bottom w:val="single" w:sz="4" w:space="0" w:color="auto"/>
              <w:right w:val="single" w:sz="4" w:space="0" w:color="auto"/>
            </w:tcBorders>
            <w:shd w:val="clear" w:color="auto" w:fill="auto"/>
            <w:vAlign w:val="center"/>
            <w:hideMark/>
          </w:tcPr>
          <w:p w:rsidR="00F57099" w:rsidRPr="00254399" w:rsidRDefault="00AD2E71"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23</w:t>
            </w:r>
          </w:p>
        </w:tc>
        <w:tc>
          <w:tcPr>
            <w:tcW w:w="912"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13"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33" w:type="dxa"/>
            <w:gridSpan w:val="2"/>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1018"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1260"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r>
      <w:tr w:rsidR="00F57099" w:rsidRPr="00254399" w:rsidTr="00F57099">
        <w:trPr>
          <w:gridAfter w:val="1"/>
          <w:wAfter w:w="66" w:type="dxa"/>
          <w:trHeight w:hRule="exact" w:val="375"/>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2</w:t>
            </w:r>
          </w:p>
        </w:tc>
        <w:tc>
          <w:tcPr>
            <w:tcW w:w="2407"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ПС-154/10/6 кВ «ПЛМ»</w:t>
            </w:r>
          </w:p>
        </w:tc>
        <w:tc>
          <w:tcPr>
            <w:tcW w:w="89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32</w:t>
            </w:r>
          </w:p>
        </w:tc>
        <w:tc>
          <w:tcPr>
            <w:tcW w:w="615"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29,4</w:t>
            </w: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13</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20%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44%</w:t>
            </w:r>
          </w:p>
        </w:tc>
        <w:tc>
          <w:tcPr>
            <w:tcW w:w="83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9,20</w:t>
            </w:r>
          </w:p>
        </w:tc>
        <w:tc>
          <w:tcPr>
            <w:tcW w:w="101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14%</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31%</w:t>
            </w:r>
          </w:p>
        </w:tc>
      </w:tr>
      <w:tr w:rsidR="00F57099" w:rsidRPr="00254399" w:rsidTr="00F57099">
        <w:trPr>
          <w:gridAfter w:val="1"/>
          <w:wAfter w:w="66" w:type="dxa"/>
          <w:trHeight w:val="390"/>
        </w:trPr>
        <w:tc>
          <w:tcPr>
            <w:tcW w:w="598"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p>
        </w:tc>
        <w:tc>
          <w:tcPr>
            <w:tcW w:w="2407"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p>
        </w:tc>
        <w:tc>
          <w:tcPr>
            <w:tcW w:w="89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2Т</w:t>
            </w:r>
          </w:p>
        </w:tc>
        <w:tc>
          <w:tcPr>
            <w:tcW w:w="67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40</w:t>
            </w:r>
          </w:p>
        </w:tc>
        <w:tc>
          <w:tcPr>
            <w:tcW w:w="615"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36,8</w:t>
            </w:r>
          </w:p>
        </w:tc>
        <w:tc>
          <w:tcPr>
            <w:tcW w:w="912"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13"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33" w:type="dxa"/>
            <w:gridSpan w:val="2"/>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1018"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1260"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r>
      <w:tr w:rsidR="00F57099" w:rsidRPr="00254399" w:rsidTr="00F57099">
        <w:trPr>
          <w:gridAfter w:val="1"/>
          <w:wAfter w:w="66" w:type="dxa"/>
          <w:trHeight w:val="33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3</w:t>
            </w:r>
          </w:p>
        </w:tc>
        <w:tc>
          <w:tcPr>
            <w:tcW w:w="2407"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ПС-154/6/6 «Трубна»</w:t>
            </w:r>
          </w:p>
        </w:tc>
        <w:tc>
          <w:tcPr>
            <w:tcW w:w="89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32</w:t>
            </w:r>
          </w:p>
        </w:tc>
        <w:tc>
          <w:tcPr>
            <w:tcW w:w="615"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29,4</w:t>
            </w: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5,97</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10%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20%</w:t>
            </w:r>
          </w:p>
        </w:tc>
        <w:tc>
          <w:tcPr>
            <w:tcW w:w="83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4,90</w:t>
            </w:r>
          </w:p>
        </w:tc>
        <w:tc>
          <w:tcPr>
            <w:tcW w:w="101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8%</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17%</w:t>
            </w:r>
          </w:p>
        </w:tc>
      </w:tr>
      <w:tr w:rsidR="00F57099" w:rsidRPr="00254399" w:rsidTr="00F57099">
        <w:trPr>
          <w:gridAfter w:val="1"/>
          <w:wAfter w:w="66" w:type="dxa"/>
          <w:trHeight w:hRule="exact" w:val="315"/>
        </w:trPr>
        <w:tc>
          <w:tcPr>
            <w:tcW w:w="598"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p>
        </w:tc>
        <w:tc>
          <w:tcPr>
            <w:tcW w:w="2407"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p>
        </w:tc>
        <w:tc>
          <w:tcPr>
            <w:tcW w:w="89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2Т</w:t>
            </w:r>
          </w:p>
        </w:tc>
        <w:tc>
          <w:tcPr>
            <w:tcW w:w="67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32</w:t>
            </w:r>
          </w:p>
        </w:tc>
        <w:tc>
          <w:tcPr>
            <w:tcW w:w="615"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29,4</w:t>
            </w:r>
          </w:p>
        </w:tc>
        <w:tc>
          <w:tcPr>
            <w:tcW w:w="912"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13"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33" w:type="dxa"/>
            <w:gridSpan w:val="2"/>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1018"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1260"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r>
      <w:tr w:rsidR="00F57099" w:rsidRPr="00254399" w:rsidTr="00F57099">
        <w:trPr>
          <w:gridAfter w:val="1"/>
          <w:wAfter w:w="66" w:type="dxa"/>
          <w:trHeight w:val="465"/>
        </w:trPr>
        <w:tc>
          <w:tcPr>
            <w:tcW w:w="598" w:type="dxa"/>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4</w:t>
            </w:r>
          </w:p>
        </w:tc>
        <w:tc>
          <w:tcPr>
            <w:tcW w:w="2407"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ПС-150/35/10 кВ «Силова»</w:t>
            </w:r>
          </w:p>
        </w:tc>
        <w:tc>
          <w:tcPr>
            <w:tcW w:w="89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16</w:t>
            </w:r>
          </w:p>
        </w:tc>
        <w:tc>
          <w:tcPr>
            <w:tcW w:w="615"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14,7</w:t>
            </w:r>
          </w:p>
        </w:tc>
        <w:tc>
          <w:tcPr>
            <w:tcW w:w="912" w:type="dxa"/>
            <w:tcBorders>
              <w:top w:val="nil"/>
              <w:left w:val="nil"/>
              <w:bottom w:val="single" w:sz="4" w:space="0" w:color="auto"/>
              <w:right w:val="single" w:sz="4" w:space="0" w:color="auto"/>
            </w:tcBorders>
            <w:shd w:val="clear" w:color="auto" w:fill="auto"/>
            <w:vAlign w:val="center"/>
            <w:hideMark/>
          </w:tcPr>
          <w:p w:rsidR="00F57099" w:rsidRPr="00254399" w:rsidRDefault="00D11270" w:rsidP="00F57099">
            <w:pPr>
              <w:jc w:val="center"/>
              <w:rPr>
                <w:rFonts w:ascii="Times New Roman" w:hAnsi="Times New Roman" w:cs="Times New Roman"/>
              </w:rPr>
            </w:pPr>
            <w:r>
              <w:rPr>
                <w:rFonts w:ascii="Times New Roman" w:hAnsi="Times New Roman" w:cs="Times New Roman"/>
              </w:rPr>
              <w:t>6,62</w:t>
            </w:r>
          </w:p>
        </w:tc>
        <w:tc>
          <w:tcPr>
            <w:tcW w:w="813" w:type="dxa"/>
            <w:tcBorders>
              <w:top w:val="nil"/>
              <w:left w:val="nil"/>
              <w:bottom w:val="single" w:sz="4" w:space="0" w:color="auto"/>
              <w:right w:val="single" w:sz="4" w:space="0" w:color="auto"/>
            </w:tcBorders>
            <w:shd w:val="clear" w:color="auto" w:fill="auto"/>
            <w:vAlign w:val="center"/>
            <w:hideMark/>
          </w:tcPr>
          <w:p w:rsidR="00F57099" w:rsidRPr="00254399" w:rsidRDefault="00D11270" w:rsidP="00F57099">
            <w:pPr>
              <w:jc w:val="center"/>
              <w:rPr>
                <w:rFonts w:ascii="Times New Roman" w:hAnsi="Times New Roman" w:cs="Times New Roman"/>
              </w:rPr>
            </w:pPr>
            <w:r>
              <w:rPr>
                <w:rFonts w:ascii="Times New Roman" w:hAnsi="Times New Roman" w:cs="Times New Roman"/>
              </w:rPr>
              <w:t>45</w:t>
            </w:r>
            <w:r w:rsidR="00F57099" w:rsidRPr="00254399">
              <w:rPr>
                <w:rFonts w:ascii="Times New Roman" w:hAnsi="Times New Roman" w:cs="Times New Roman"/>
              </w:rPr>
              <w:t>%</w:t>
            </w:r>
          </w:p>
        </w:tc>
        <w:tc>
          <w:tcPr>
            <w:tcW w:w="850"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67%</w:t>
            </w:r>
          </w:p>
        </w:tc>
        <w:tc>
          <w:tcPr>
            <w:tcW w:w="833" w:type="dxa"/>
            <w:gridSpan w:val="2"/>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7,40</w:t>
            </w:r>
          </w:p>
        </w:tc>
        <w:tc>
          <w:tcPr>
            <w:tcW w:w="1018"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50%</w:t>
            </w:r>
          </w:p>
        </w:tc>
        <w:tc>
          <w:tcPr>
            <w:tcW w:w="1260"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50%</w:t>
            </w:r>
          </w:p>
        </w:tc>
      </w:tr>
      <w:tr w:rsidR="00F57099" w:rsidRPr="00254399" w:rsidTr="00F57099">
        <w:trPr>
          <w:gridAfter w:val="1"/>
          <w:wAfter w:w="66" w:type="dxa"/>
          <w:trHeight w:hRule="exact" w:val="495"/>
        </w:trPr>
        <w:tc>
          <w:tcPr>
            <w:tcW w:w="598" w:type="dxa"/>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5</w:t>
            </w:r>
          </w:p>
        </w:tc>
        <w:tc>
          <w:tcPr>
            <w:tcW w:w="2407"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ПС-150/10/6 кВ «ПМЗ»</w:t>
            </w:r>
          </w:p>
        </w:tc>
        <w:tc>
          <w:tcPr>
            <w:tcW w:w="89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4Т</w:t>
            </w:r>
          </w:p>
        </w:tc>
        <w:tc>
          <w:tcPr>
            <w:tcW w:w="67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32</w:t>
            </w:r>
          </w:p>
        </w:tc>
        <w:tc>
          <w:tcPr>
            <w:tcW w:w="615"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29,4</w:t>
            </w:r>
          </w:p>
        </w:tc>
        <w:tc>
          <w:tcPr>
            <w:tcW w:w="91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0,35</w:t>
            </w:r>
          </w:p>
        </w:tc>
        <w:tc>
          <w:tcPr>
            <w:tcW w:w="813"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1%</w:t>
            </w:r>
          </w:p>
        </w:tc>
        <w:tc>
          <w:tcPr>
            <w:tcW w:w="850"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1%</w:t>
            </w:r>
          </w:p>
        </w:tc>
        <w:tc>
          <w:tcPr>
            <w:tcW w:w="833" w:type="dxa"/>
            <w:gridSpan w:val="2"/>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0,12</w:t>
            </w:r>
          </w:p>
        </w:tc>
        <w:tc>
          <w:tcPr>
            <w:tcW w:w="1018"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0,4%</w:t>
            </w:r>
          </w:p>
        </w:tc>
        <w:tc>
          <w:tcPr>
            <w:tcW w:w="1260"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0,4%</w:t>
            </w:r>
          </w:p>
        </w:tc>
      </w:tr>
      <w:tr w:rsidR="00F57099" w:rsidRPr="00254399" w:rsidTr="00F57099">
        <w:trPr>
          <w:gridAfter w:val="1"/>
          <w:wAfter w:w="66" w:type="dxa"/>
          <w:trHeight w:hRule="exact" w:val="3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6</w:t>
            </w:r>
          </w:p>
        </w:tc>
        <w:tc>
          <w:tcPr>
            <w:tcW w:w="2407"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ПС-150/6/6 кВ «ПЗТО»</w:t>
            </w:r>
          </w:p>
        </w:tc>
        <w:tc>
          <w:tcPr>
            <w:tcW w:w="89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32</w:t>
            </w:r>
          </w:p>
        </w:tc>
        <w:tc>
          <w:tcPr>
            <w:tcW w:w="615"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29,4</w:t>
            </w: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5,81</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10%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20%</w:t>
            </w:r>
          </w:p>
        </w:tc>
        <w:tc>
          <w:tcPr>
            <w:tcW w:w="83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1,97</w:t>
            </w:r>
          </w:p>
        </w:tc>
        <w:tc>
          <w:tcPr>
            <w:tcW w:w="101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3%</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7%</w:t>
            </w:r>
          </w:p>
        </w:tc>
      </w:tr>
      <w:tr w:rsidR="00F57099" w:rsidRPr="00254399" w:rsidTr="00F57099">
        <w:trPr>
          <w:gridAfter w:val="1"/>
          <w:wAfter w:w="66" w:type="dxa"/>
          <w:trHeight w:val="345"/>
        </w:trPr>
        <w:tc>
          <w:tcPr>
            <w:tcW w:w="598"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p>
        </w:tc>
        <w:tc>
          <w:tcPr>
            <w:tcW w:w="2407"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p>
        </w:tc>
        <w:tc>
          <w:tcPr>
            <w:tcW w:w="89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2Т</w:t>
            </w:r>
          </w:p>
        </w:tc>
        <w:tc>
          <w:tcPr>
            <w:tcW w:w="67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32</w:t>
            </w:r>
          </w:p>
        </w:tc>
        <w:tc>
          <w:tcPr>
            <w:tcW w:w="615"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29,4</w:t>
            </w:r>
          </w:p>
        </w:tc>
        <w:tc>
          <w:tcPr>
            <w:tcW w:w="912"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13"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33" w:type="dxa"/>
            <w:gridSpan w:val="2"/>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1018"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1260"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r>
      <w:tr w:rsidR="00F57099" w:rsidRPr="00254399" w:rsidTr="00F57099">
        <w:trPr>
          <w:gridAfter w:val="1"/>
          <w:wAfter w:w="66" w:type="dxa"/>
          <w:trHeight w:val="3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7</w:t>
            </w:r>
          </w:p>
        </w:tc>
        <w:tc>
          <w:tcPr>
            <w:tcW w:w="2407"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ПС «Наклоноствольна 150/6 кВ»</w:t>
            </w:r>
          </w:p>
        </w:tc>
        <w:tc>
          <w:tcPr>
            <w:tcW w:w="89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60</w:t>
            </w:r>
          </w:p>
        </w:tc>
        <w:tc>
          <w:tcPr>
            <w:tcW w:w="615"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55,2</w:t>
            </w: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8,93</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8%</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16%</w:t>
            </w:r>
          </w:p>
        </w:tc>
        <w:tc>
          <w:tcPr>
            <w:tcW w:w="83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7,58</w:t>
            </w:r>
          </w:p>
        </w:tc>
        <w:tc>
          <w:tcPr>
            <w:tcW w:w="101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7%</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14%</w:t>
            </w:r>
          </w:p>
        </w:tc>
      </w:tr>
      <w:tr w:rsidR="00F57099" w:rsidRPr="00254399" w:rsidTr="00F57099">
        <w:trPr>
          <w:gridAfter w:val="1"/>
          <w:wAfter w:w="66" w:type="dxa"/>
          <w:trHeight w:hRule="exact" w:val="345"/>
        </w:trPr>
        <w:tc>
          <w:tcPr>
            <w:tcW w:w="598"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p>
        </w:tc>
        <w:tc>
          <w:tcPr>
            <w:tcW w:w="2407"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p>
        </w:tc>
        <w:tc>
          <w:tcPr>
            <w:tcW w:w="89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2Т</w:t>
            </w:r>
          </w:p>
        </w:tc>
        <w:tc>
          <w:tcPr>
            <w:tcW w:w="67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60</w:t>
            </w:r>
          </w:p>
        </w:tc>
        <w:tc>
          <w:tcPr>
            <w:tcW w:w="615"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55,2</w:t>
            </w:r>
          </w:p>
        </w:tc>
        <w:tc>
          <w:tcPr>
            <w:tcW w:w="912"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13"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33" w:type="dxa"/>
            <w:gridSpan w:val="2"/>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1018"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1260"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r>
      <w:tr w:rsidR="00F57099" w:rsidRPr="00254399" w:rsidTr="00F57099">
        <w:trPr>
          <w:gridAfter w:val="1"/>
          <w:wAfter w:w="66" w:type="dxa"/>
          <w:trHeight w:val="315"/>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8</w:t>
            </w:r>
          </w:p>
        </w:tc>
        <w:tc>
          <w:tcPr>
            <w:tcW w:w="2407"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ПС 150/35/6 кВ «ДШЗ-1»</w:t>
            </w:r>
          </w:p>
        </w:tc>
        <w:tc>
          <w:tcPr>
            <w:tcW w:w="89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25</w:t>
            </w:r>
          </w:p>
        </w:tc>
        <w:tc>
          <w:tcPr>
            <w:tcW w:w="615"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23,0</w:t>
            </w: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18,23</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40%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79%</w:t>
            </w:r>
          </w:p>
        </w:tc>
        <w:tc>
          <w:tcPr>
            <w:tcW w:w="83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14,46</w:t>
            </w:r>
          </w:p>
        </w:tc>
        <w:tc>
          <w:tcPr>
            <w:tcW w:w="101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31%</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63%</w:t>
            </w:r>
          </w:p>
        </w:tc>
      </w:tr>
      <w:tr w:rsidR="00F57099" w:rsidRPr="00254399" w:rsidTr="00F57099">
        <w:trPr>
          <w:gridAfter w:val="1"/>
          <w:wAfter w:w="66" w:type="dxa"/>
          <w:trHeight w:hRule="exact" w:val="315"/>
        </w:trPr>
        <w:tc>
          <w:tcPr>
            <w:tcW w:w="598"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p>
        </w:tc>
        <w:tc>
          <w:tcPr>
            <w:tcW w:w="2407"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p>
        </w:tc>
        <w:tc>
          <w:tcPr>
            <w:tcW w:w="89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2Т</w:t>
            </w:r>
          </w:p>
        </w:tc>
        <w:tc>
          <w:tcPr>
            <w:tcW w:w="67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25</w:t>
            </w:r>
          </w:p>
        </w:tc>
        <w:tc>
          <w:tcPr>
            <w:tcW w:w="615"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23,0</w:t>
            </w:r>
          </w:p>
        </w:tc>
        <w:tc>
          <w:tcPr>
            <w:tcW w:w="912"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13"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33" w:type="dxa"/>
            <w:gridSpan w:val="2"/>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1018"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1260"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r>
      <w:tr w:rsidR="007C6E45" w:rsidRPr="00254399" w:rsidTr="00F57099">
        <w:trPr>
          <w:gridAfter w:val="1"/>
          <w:wAfter w:w="66" w:type="dxa"/>
          <w:trHeight w:val="345"/>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lastRenderedPageBreak/>
              <w:t>9</w:t>
            </w:r>
          </w:p>
        </w:tc>
        <w:tc>
          <w:tcPr>
            <w:tcW w:w="2407"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ПС-35/6 кВ №3</w:t>
            </w:r>
          </w:p>
        </w:tc>
        <w:tc>
          <w:tcPr>
            <w:tcW w:w="892"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6,3</w:t>
            </w:r>
          </w:p>
        </w:tc>
        <w:tc>
          <w:tcPr>
            <w:tcW w:w="61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5,8</w:t>
            </w: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D11270" w:rsidP="007C6E45">
            <w:pPr>
              <w:jc w:val="center"/>
              <w:rPr>
                <w:rFonts w:ascii="Times New Roman" w:eastAsia="Times New Roman" w:hAnsi="Times New Roman" w:cs="Times New Roman"/>
              </w:rPr>
            </w:pPr>
            <w:r>
              <w:rPr>
                <w:rFonts w:ascii="Times New Roman" w:hAnsi="Times New Roman" w:cs="Times New Roman"/>
              </w:rPr>
              <w:t>1,9</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D11270" w:rsidP="007C6E45">
            <w:pPr>
              <w:jc w:val="center"/>
              <w:rPr>
                <w:rFonts w:ascii="Times New Roman" w:hAnsi="Times New Roman" w:cs="Times New Roman"/>
              </w:rPr>
            </w:pPr>
            <w:r>
              <w:rPr>
                <w:rFonts w:ascii="Times New Roman" w:hAnsi="Times New Roman" w:cs="Times New Roman"/>
              </w:rPr>
              <w:t>16</w:t>
            </w:r>
            <w:r w:rsidR="007C6E45" w:rsidRPr="00254399">
              <w:rPr>
                <w:rFonts w:ascii="Times New Roman" w:hAnsi="Times New Roman" w:cs="Times New Roman"/>
              </w:rPr>
              <w:t>%</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D11270" w:rsidP="007C6E45">
            <w:pPr>
              <w:jc w:val="center"/>
              <w:rPr>
                <w:rFonts w:ascii="Times New Roman" w:hAnsi="Times New Roman" w:cs="Times New Roman"/>
              </w:rPr>
            </w:pPr>
            <w:r>
              <w:rPr>
                <w:rFonts w:ascii="Times New Roman" w:hAnsi="Times New Roman" w:cs="Times New Roman"/>
              </w:rPr>
              <w:t>33</w:t>
            </w:r>
            <w:r w:rsidR="007C6E45" w:rsidRPr="00254399">
              <w:rPr>
                <w:rFonts w:ascii="Times New Roman" w:hAnsi="Times New Roman" w:cs="Times New Roman"/>
              </w:rPr>
              <w:t>%</w:t>
            </w:r>
          </w:p>
        </w:tc>
        <w:tc>
          <w:tcPr>
            <w:tcW w:w="83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D11270" w:rsidP="007C6E45">
            <w:pPr>
              <w:jc w:val="center"/>
              <w:rPr>
                <w:rFonts w:ascii="Times New Roman" w:hAnsi="Times New Roman" w:cs="Times New Roman"/>
              </w:rPr>
            </w:pPr>
            <w:r>
              <w:rPr>
                <w:rFonts w:ascii="Times New Roman" w:hAnsi="Times New Roman" w:cs="Times New Roman"/>
              </w:rPr>
              <w:t>1</w:t>
            </w:r>
            <w:r w:rsidR="007C6E45" w:rsidRPr="00254399">
              <w:rPr>
                <w:rFonts w:ascii="Times New Roman" w:hAnsi="Times New Roman" w:cs="Times New Roman"/>
              </w:rPr>
              <w:t>,02</w:t>
            </w:r>
          </w:p>
        </w:tc>
        <w:tc>
          <w:tcPr>
            <w:tcW w:w="1018"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D11270" w:rsidP="007C6E45">
            <w:pPr>
              <w:jc w:val="center"/>
              <w:rPr>
                <w:rFonts w:ascii="Times New Roman" w:hAnsi="Times New Roman" w:cs="Times New Roman"/>
              </w:rPr>
            </w:pPr>
            <w:r>
              <w:rPr>
                <w:rFonts w:ascii="Times New Roman" w:hAnsi="Times New Roman" w:cs="Times New Roman"/>
              </w:rPr>
              <w:t>9</w:t>
            </w:r>
            <w:r w:rsidR="007C6E45" w:rsidRPr="00254399">
              <w:rPr>
                <w:rFonts w:ascii="Times New Roman" w:hAnsi="Times New Roman" w:cs="Times New Roman"/>
              </w:rPr>
              <w:t>%</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D11270" w:rsidP="007C6E45">
            <w:pPr>
              <w:jc w:val="center"/>
              <w:rPr>
                <w:rFonts w:ascii="Times New Roman" w:hAnsi="Times New Roman" w:cs="Times New Roman"/>
              </w:rPr>
            </w:pPr>
            <w:r>
              <w:rPr>
                <w:rFonts w:ascii="Times New Roman" w:hAnsi="Times New Roman" w:cs="Times New Roman"/>
              </w:rPr>
              <w:t>18</w:t>
            </w:r>
            <w:r w:rsidR="007C6E45" w:rsidRPr="00254399">
              <w:rPr>
                <w:rFonts w:ascii="Times New Roman" w:hAnsi="Times New Roman" w:cs="Times New Roman"/>
              </w:rPr>
              <w:t>%</w:t>
            </w:r>
          </w:p>
        </w:tc>
      </w:tr>
      <w:tr w:rsidR="00F57099" w:rsidRPr="00254399" w:rsidTr="00F57099">
        <w:trPr>
          <w:gridAfter w:val="1"/>
          <w:wAfter w:w="66" w:type="dxa"/>
          <w:trHeight w:val="345"/>
        </w:trPr>
        <w:tc>
          <w:tcPr>
            <w:tcW w:w="598"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p>
        </w:tc>
        <w:tc>
          <w:tcPr>
            <w:tcW w:w="2407"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p>
        </w:tc>
        <w:tc>
          <w:tcPr>
            <w:tcW w:w="89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2Т</w:t>
            </w:r>
          </w:p>
        </w:tc>
        <w:tc>
          <w:tcPr>
            <w:tcW w:w="67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6,3</w:t>
            </w:r>
          </w:p>
        </w:tc>
        <w:tc>
          <w:tcPr>
            <w:tcW w:w="615"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5,8</w:t>
            </w:r>
          </w:p>
        </w:tc>
        <w:tc>
          <w:tcPr>
            <w:tcW w:w="912"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13"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33" w:type="dxa"/>
            <w:gridSpan w:val="2"/>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1018"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1260"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r>
      <w:tr w:rsidR="00F57099" w:rsidRPr="00254399" w:rsidTr="00F57099">
        <w:trPr>
          <w:gridAfter w:val="1"/>
          <w:wAfter w:w="66" w:type="dxa"/>
          <w:trHeight w:val="33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10</w:t>
            </w:r>
          </w:p>
        </w:tc>
        <w:tc>
          <w:tcPr>
            <w:tcW w:w="2407"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 xml:space="preserve">ПС-35/6 кВ «ЖКК» </w:t>
            </w:r>
          </w:p>
        </w:tc>
        <w:tc>
          <w:tcPr>
            <w:tcW w:w="89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4</w:t>
            </w:r>
          </w:p>
        </w:tc>
        <w:tc>
          <w:tcPr>
            <w:tcW w:w="615"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3,7</w:t>
            </w: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0,63</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9%</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17%</w:t>
            </w:r>
          </w:p>
        </w:tc>
        <w:tc>
          <w:tcPr>
            <w:tcW w:w="83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0,23</w:t>
            </w:r>
          </w:p>
        </w:tc>
        <w:tc>
          <w:tcPr>
            <w:tcW w:w="101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3%</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6%</w:t>
            </w:r>
          </w:p>
        </w:tc>
      </w:tr>
      <w:tr w:rsidR="00F57099" w:rsidRPr="00254399" w:rsidTr="00F57099">
        <w:trPr>
          <w:gridAfter w:val="1"/>
          <w:wAfter w:w="66" w:type="dxa"/>
          <w:trHeight w:val="315"/>
        </w:trPr>
        <w:tc>
          <w:tcPr>
            <w:tcW w:w="598"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p>
        </w:tc>
        <w:tc>
          <w:tcPr>
            <w:tcW w:w="2407"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p>
        </w:tc>
        <w:tc>
          <w:tcPr>
            <w:tcW w:w="89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2Т</w:t>
            </w:r>
          </w:p>
        </w:tc>
        <w:tc>
          <w:tcPr>
            <w:tcW w:w="67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4</w:t>
            </w:r>
          </w:p>
        </w:tc>
        <w:tc>
          <w:tcPr>
            <w:tcW w:w="615"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3,7</w:t>
            </w:r>
          </w:p>
        </w:tc>
        <w:tc>
          <w:tcPr>
            <w:tcW w:w="912"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13"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33" w:type="dxa"/>
            <w:gridSpan w:val="2"/>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1018"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1260"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r>
      <w:tr w:rsidR="00F57099" w:rsidRPr="00254399" w:rsidTr="00F57099">
        <w:trPr>
          <w:gridAfter w:val="1"/>
          <w:wAfter w:w="66" w:type="dxa"/>
          <w:trHeight w:val="36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11</w:t>
            </w:r>
          </w:p>
        </w:tc>
        <w:tc>
          <w:tcPr>
            <w:tcW w:w="2407"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ПС-35/6 кВ «Стрічка»</w:t>
            </w:r>
          </w:p>
        </w:tc>
        <w:tc>
          <w:tcPr>
            <w:tcW w:w="89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6,3</w:t>
            </w:r>
          </w:p>
        </w:tc>
        <w:tc>
          <w:tcPr>
            <w:tcW w:w="615"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5,8</w:t>
            </w: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6,30</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54%</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109%</w:t>
            </w:r>
          </w:p>
        </w:tc>
        <w:tc>
          <w:tcPr>
            <w:tcW w:w="83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2,78</w:t>
            </w:r>
          </w:p>
        </w:tc>
        <w:tc>
          <w:tcPr>
            <w:tcW w:w="101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24%</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48%</w:t>
            </w:r>
          </w:p>
        </w:tc>
      </w:tr>
      <w:tr w:rsidR="00F57099" w:rsidRPr="00254399" w:rsidTr="00F57099">
        <w:trPr>
          <w:gridAfter w:val="1"/>
          <w:wAfter w:w="66" w:type="dxa"/>
          <w:trHeight w:val="315"/>
        </w:trPr>
        <w:tc>
          <w:tcPr>
            <w:tcW w:w="598"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p>
        </w:tc>
        <w:tc>
          <w:tcPr>
            <w:tcW w:w="2407"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p>
        </w:tc>
        <w:tc>
          <w:tcPr>
            <w:tcW w:w="89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2Т</w:t>
            </w:r>
          </w:p>
        </w:tc>
        <w:tc>
          <w:tcPr>
            <w:tcW w:w="67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6,3</w:t>
            </w:r>
          </w:p>
        </w:tc>
        <w:tc>
          <w:tcPr>
            <w:tcW w:w="615"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5,8</w:t>
            </w:r>
          </w:p>
        </w:tc>
        <w:tc>
          <w:tcPr>
            <w:tcW w:w="912"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13"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33" w:type="dxa"/>
            <w:gridSpan w:val="2"/>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1018"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1260"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r>
      <w:tr w:rsidR="00F57099" w:rsidRPr="00254399" w:rsidTr="00F57099">
        <w:trPr>
          <w:gridAfter w:val="1"/>
          <w:wAfter w:w="66" w:type="dxa"/>
          <w:trHeight w:val="315"/>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12</w:t>
            </w:r>
          </w:p>
        </w:tc>
        <w:tc>
          <w:tcPr>
            <w:tcW w:w="2407"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ПС-35/10 кВ «НМФ»</w:t>
            </w:r>
          </w:p>
        </w:tc>
        <w:tc>
          <w:tcPr>
            <w:tcW w:w="89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4</w:t>
            </w:r>
          </w:p>
        </w:tc>
        <w:tc>
          <w:tcPr>
            <w:tcW w:w="615"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3,7</w:t>
            </w: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1,16</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16%</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32%</w:t>
            </w:r>
          </w:p>
        </w:tc>
        <w:tc>
          <w:tcPr>
            <w:tcW w:w="83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0,47</w:t>
            </w:r>
          </w:p>
        </w:tc>
        <w:tc>
          <w:tcPr>
            <w:tcW w:w="101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6%</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13%</w:t>
            </w:r>
          </w:p>
        </w:tc>
      </w:tr>
      <w:tr w:rsidR="00F57099" w:rsidRPr="00254399" w:rsidTr="00F57099">
        <w:trPr>
          <w:gridAfter w:val="1"/>
          <w:wAfter w:w="66" w:type="dxa"/>
          <w:trHeight w:val="315"/>
        </w:trPr>
        <w:tc>
          <w:tcPr>
            <w:tcW w:w="598"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p>
        </w:tc>
        <w:tc>
          <w:tcPr>
            <w:tcW w:w="2407"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p>
        </w:tc>
        <w:tc>
          <w:tcPr>
            <w:tcW w:w="89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2Т</w:t>
            </w:r>
          </w:p>
        </w:tc>
        <w:tc>
          <w:tcPr>
            <w:tcW w:w="67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4</w:t>
            </w:r>
          </w:p>
        </w:tc>
        <w:tc>
          <w:tcPr>
            <w:tcW w:w="615"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3,7</w:t>
            </w:r>
          </w:p>
        </w:tc>
        <w:tc>
          <w:tcPr>
            <w:tcW w:w="912"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13"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33" w:type="dxa"/>
            <w:gridSpan w:val="2"/>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1018"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1260"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r>
      <w:tr w:rsidR="00F57099" w:rsidRPr="00254399" w:rsidTr="00F57099">
        <w:trPr>
          <w:gridAfter w:val="1"/>
          <w:wAfter w:w="66" w:type="dxa"/>
          <w:trHeight w:val="33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13</w:t>
            </w:r>
          </w:p>
        </w:tc>
        <w:tc>
          <w:tcPr>
            <w:tcW w:w="2407"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ПС №50 «Березняки» 35/10/6 кВ</w:t>
            </w:r>
          </w:p>
        </w:tc>
        <w:tc>
          <w:tcPr>
            <w:tcW w:w="89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10</w:t>
            </w:r>
          </w:p>
        </w:tc>
        <w:tc>
          <w:tcPr>
            <w:tcW w:w="615"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9,2</w:t>
            </w: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5,63</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31%</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61%</w:t>
            </w:r>
          </w:p>
        </w:tc>
        <w:tc>
          <w:tcPr>
            <w:tcW w:w="83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4,70</w:t>
            </w:r>
          </w:p>
        </w:tc>
        <w:tc>
          <w:tcPr>
            <w:tcW w:w="101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26%</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51%</w:t>
            </w:r>
          </w:p>
        </w:tc>
      </w:tr>
      <w:tr w:rsidR="00F57099" w:rsidRPr="00254399" w:rsidTr="00F57099">
        <w:trPr>
          <w:gridAfter w:val="1"/>
          <w:wAfter w:w="66" w:type="dxa"/>
          <w:trHeight w:hRule="exact" w:val="315"/>
        </w:trPr>
        <w:tc>
          <w:tcPr>
            <w:tcW w:w="598"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p>
        </w:tc>
        <w:tc>
          <w:tcPr>
            <w:tcW w:w="2407"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p>
        </w:tc>
        <w:tc>
          <w:tcPr>
            <w:tcW w:w="89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2Т</w:t>
            </w:r>
          </w:p>
        </w:tc>
        <w:tc>
          <w:tcPr>
            <w:tcW w:w="67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10</w:t>
            </w:r>
          </w:p>
        </w:tc>
        <w:tc>
          <w:tcPr>
            <w:tcW w:w="615"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9,2</w:t>
            </w:r>
          </w:p>
        </w:tc>
        <w:tc>
          <w:tcPr>
            <w:tcW w:w="912"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13"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33" w:type="dxa"/>
            <w:gridSpan w:val="2"/>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1018"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1260"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r>
      <w:tr w:rsidR="00F57099" w:rsidRPr="00254399" w:rsidTr="00F57099">
        <w:trPr>
          <w:gridAfter w:val="1"/>
          <w:wAfter w:w="66" w:type="dxa"/>
          <w:trHeight w:val="3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14</w:t>
            </w:r>
          </w:p>
        </w:tc>
        <w:tc>
          <w:tcPr>
            <w:tcW w:w="2407"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ПС №47 35/6 кВ «Західна»</w:t>
            </w:r>
          </w:p>
        </w:tc>
        <w:tc>
          <w:tcPr>
            <w:tcW w:w="89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4</w:t>
            </w:r>
          </w:p>
        </w:tc>
        <w:tc>
          <w:tcPr>
            <w:tcW w:w="615"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3,7</w:t>
            </w: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1,40</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19%</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38%</w:t>
            </w:r>
          </w:p>
        </w:tc>
        <w:tc>
          <w:tcPr>
            <w:tcW w:w="83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1,57</w:t>
            </w:r>
          </w:p>
        </w:tc>
        <w:tc>
          <w:tcPr>
            <w:tcW w:w="101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21%</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43%</w:t>
            </w:r>
          </w:p>
        </w:tc>
      </w:tr>
      <w:tr w:rsidR="00F57099" w:rsidRPr="00254399" w:rsidTr="00F57099">
        <w:trPr>
          <w:gridAfter w:val="1"/>
          <w:wAfter w:w="66" w:type="dxa"/>
          <w:trHeight w:val="315"/>
        </w:trPr>
        <w:tc>
          <w:tcPr>
            <w:tcW w:w="598"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p>
        </w:tc>
        <w:tc>
          <w:tcPr>
            <w:tcW w:w="2407"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p>
        </w:tc>
        <w:tc>
          <w:tcPr>
            <w:tcW w:w="89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2Т</w:t>
            </w:r>
          </w:p>
        </w:tc>
        <w:tc>
          <w:tcPr>
            <w:tcW w:w="67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4</w:t>
            </w:r>
          </w:p>
        </w:tc>
        <w:tc>
          <w:tcPr>
            <w:tcW w:w="615"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3,7</w:t>
            </w:r>
          </w:p>
        </w:tc>
        <w:tc>
          <w:tcPr>
            <w:tcW w:w="912"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13"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33" w:type="dxa"/>
            <w:gridSpan w:val="2"/>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1018"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1260"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r>
      <w:tr w:rsidR="00F57099" w:rsidRPr="00254399" w:rsidTr="00F57099">
        <w:trPr>
          <w:gridAfter w:val="1"/>
          <w:wAfter w:w="66" w:type="dxa"/>
          <w:trHeight w:val="36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15</w:t>
            </w:r>
          </w:p>
        </w:tc>
        <w:tc>
          <w:tcPr>
            <w:tcW w:w="2407"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ПС №5«Жилселище»35/6  кВ</w:t>
            </w:r>
          </w:p>
        </w:tc>
        <w:tc>
          <w:tcPr>
            <w:tcW w:w="89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6,3</w:t>
            </w:r>
          </w:p>
        </w:tc>
        <w:tc>
          <w:tcPr>
            <w:tcW w:w="615"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5,8</w:t>
            </w: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4,43</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38%</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76%</w:t>
            </w:r>
          </w:p>
        </w:tc>
        <w:tc>
          <w:tcPr>
            <w:tcW w:w="83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0,82</w:t>
            </w:r>
          </w:p>
        </w:tc>
        <w:tc>
          <w:tcPr>
            <w:tcW w:w="101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7%</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14%</w:t>
            </w:r>
          </w:p>
        </w:tc>
      </w:tr>
      <w:tr w:rsidR="00F57099" w:rsidRPr="00254399" w:rsidTr="00F57099">
        <w:trPr>
          <w:gridAfter w:val="1"/>
          <w:wAfter w:w="66" w:type="dxa"/>
          <w:trHeight w:val="285"/>
        </w:trPr>
        <w:tc>
          <w:tcPr>
            <w:tcW w:w="598"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p>
        </w:tc>
        <w:tc>
          <w:tcPr>
            <w:tcW w:w="2407"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p>
        </w:tc>
        <w:tc>
          <w:tcPr>
            <w:tcW w:w="89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2Т</w:t>
            </w:r>
          </w:p>
        </w:tc>
        <w:tc>
          <w:tcPr>
            <w:tcW w:w="67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6,3</w:t>
            </w:r>
          </w:p>
        </w:tc>
        <w:tc>
          <w:tcPr>
            <w:tcW w:w="615"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5,8</w:t>
            </w:r>
          </w:p>
        </w:tc>
        <w:tc>
          <w:tcPr>
            <w:tcW w:w="912"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13"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33" w:type="dxa"/>
            <w:gridSpan w:val="2"/>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1018"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1260"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r>
      <w:tr w:rsidR="00F57099" w:rsidRPr="00254399" w:rsidTr="00F57099">
        <w:trPr>
          <w:gridAfter w:val="1"/>
          <w:wAfter w:w="66" w:type="dxa"/>
          <w:trHeight w:val="345"/>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16</w:t>
            </w:r>
          </w:p>
        </w:tc>
        <w:tc>
          <w:tcPr>
            <w:tcW w:w="2407"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ПС 35/6 кВ «Інгулецька»</w:t>
            </w:r>
          </w:p>
        </w:tc>
        <w:tc>
          <w:tcPr>
            <w:tcW w:w="89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2,5</w:t>
            </w:r>
          </w:p>
        </w:tc>
        <w:tc>
          <w:tcPr>
            <w:tcW w:w="615"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2,3</w:t>
            </w: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0,63</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14%</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27%</w:t>
            </w:r>
          </w:p>
        </w:tc>
        <w:tc>
          <w:tcPr>
            <w:tcW w:w="83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0,12</w:t>
            </w:r>
          </w:p>
        </w:tc>
        <w:tc>
          <w:tcPr>
            <w:tcW w:w="101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2,54%</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5,07%</w:t>
            </w:r>
          </w:p>
        </w:tc>
      </w:tr>
      <w:tr w:rsidR="00F57099" w:rsidRPr="00254399" w:rsidTr="00F57099">
        <w:trPr>
          <w:gridAfter w:val="1"/>
          <w:wAfter w:w="66" w:type="dxa"/>
          <w:trHeight w:val="330"/>
        </w:trPr>
        <w:tc>
          <w:tcPr>
            <w:tcW w:w="598"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p>
        </w:tc>
        <w:tc>
          <w:tcPr>
            <w:tcW w:w="2407"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p>
        </w:tc>
        <w:tc>
          <w:tcPr>
            <w:tcW w:w="89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2Т</w:t>
            </w:r>
          </w:p>
        </w:tc>
        <w:tc>
          <w:tcPr>
            <w:tcW w:w="67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2,5</w:t>
            </w:r>
          </w:p>
        </w:tc>
        <w:tc>
          <w:tcPr>
            <w:tcW w:w="615"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2,3</w:t>
            </w:r>
          </w:p>
        </w:tc>
        <w:tc>
          <w:tcPr>
            <w:tcW w:w="912"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13"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33" w:type="dxa"/>
            <w:gridSpan w:val="2"/>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1018"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1260"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r>
      <w:tr w:rsidR="00F57099" w:rsidRPr="00254399" w:rsidTr="00F57099">
        <w:trPr>
          <w:gridAfter w:val="1"/>
          <w:wAfter w:w="66" w:type="dxa"/>
          <w:trHeight w:val="420"/>
        </w:trPr>
        <w:tc>
          <w:tcPr>
            <w:tcW w:w="598" w:type="dxa"/>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17</w:t>
            </w:r>
          </w:p>
        </w:tc>
        <w:tc>
          <w:tcPr>
            <w:tcW w:w="2407"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ПС «С-35»35/6 кВ</w:t>
            </w:r>
          </w:p>
        </w:tc>
        <w:tc>
          <w:tcPr>
            <w:tcW w:w="89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1Т, 2Т</w:t>
            </w:r>
          </w:p>
        </w:tc>
        <w:tc>
          <w:tcPr>
            <w:tcW w:w="67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8</w:t>
            </w:r>
          </w:p>
        </w:tc>
        <w:tc>
          <w:tcPr>
            <w:tcW w:w="615"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7,4</w:t>
            </w:r>
          </w:p>
        </w:tc>
        <w:tc>
          <w:tcPr>
            <w:tcW w:w="91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2,01</w:t>
            </w:r>
          </w:p>
        </w:tc>
        <w:tc>
          <w:tcPr>
            <w:tcW w:w="813"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27%</w:t>
            </w:r>
          </w:p>
        </w:tc>
        <w:tc>
          <w:tcPr>
            <w:tcW w:w="850" w:type="dxa"/>
            <w:tcBorders>
              <w:top w:val="nil"/>
              <w:left w:val="nil"/>
              <w:bottom w:val="single" w:sz="4" w:space="0" w:color="auto"/>
              <w:right w:val="single" w:sz="4" w:space="0" w:color="auto"/>
            </w:tcBorders>
            <w:shd w:val="clear" w:color="auto" w:fill="auto"/>
            <w:vAlign w:val="center"/>
            <w:hideMark/>
          </w:tcPr>
          <w:p w:rsidR="00F57099" w:rsidRPr="00254399" w:rsidRDefault="007C6E45" w:rsidP="00F57099">
            <w:pPr>
              <w:jc w:val="center"/>
              <w:rPr>
                <w:rFonts w:ascii="Times New Roman" w:hAnsi="Times New Roman" w:cs="Times New Roman"/>
              </w:rPr>
            </w:pPr>
            <w:r w:rsidRPr="00254399">
              <w:rPr>
                <w:rFonts w:ascii="Times New Roman" w:hAnsi="Times New Roman" w:cs="Times New Roman"/>
                <w:lang w:val="uk-UA"/>
              </w:rPr>
              <w:t>50</w:t>
            </w:r>
            <w:r w:rsidR="00F57099" w:rsidRPr="00254399">
              <w:rPr>
                <w:rFonts w:ascii="Times New Roman" w:hAnsi="Times New Roman" w:cs="Times New Roman"/>
              </w:rPr>
              <w:t>%</w:t>
            </w:r>
          </w:p>
        </w:tc>
        <w:tc>
          <w:tcPr>
            <w:tcW w:w="833" w:type="dxa"/>
            <w:gridSpan w:val="2"/>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0,25</w:t>
            </w:r>
          </w:p>
        </w:tc>
        <w:tc>
          <w:tcPr>
            <w:tcW w:w="1018"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3%</w:t>
            </w:r>
          </w:p>
        </w:tc>
        <w:tc>
          <w:tcPr>
            <w:tcW w:w="1260" w:type="dxa"/>
            <w:tcBorders>
              <w:top w:val="nil"/>
              <w:left w:val="nil"/>
              <w:bottom w:val="single" w:sz="4" w:space="0" w:color="auto"/>
              <w:right w:val="single" w:sz="4" w:space="0" w:color="auto"/>
            </w:tcBorders>
            <w:shd w:val="clear" w:color="auto" w:fill="auto"/>
            <w:vAlign w:val="center"/>
            <w:hideMark/>
          </w:tcPr>
          <w:p w:rsidR="00F57099" w:rsidRPr="00254399" w:rsidRDefault="007C6E45" w:rsidP="007C6E45">
            <w:pPr>
              <w:jc w:val="center"/>
              <w:rPr>
                <w:rFonts w:ascii="Times New Roman" w:hAnsi="Times New Roman" w:cs="Times New Roman"/>
              </w:rPr>
            </w:pPr>
            <w:r w:rsidRPr="00254399">
              <w:rPr>
                <w:rFonts w:ascii="Times New Roman" w:hAnsi="Times New Roman" w:cs="Times New Roman"/>
                <w:lang w:val="uk-UA"/>
              </w:rPr>
              <w:t>6</w:t>
            </w:r>
            <w:r w:rsidR="00F57099" w:rsidRPr="00254399">
              <w:rPr>
                <w:rFonts w:ascii="Times New Roman" w:hAnsi="Times New Roman" w:cs="Times New Roman"/>
              </w:rPr>
              <w:t>%</w:t>
            </w:r>
          </w:p>
        </w:tc>
      </w:tr>
      <w:tr w:rsidR="00F57099" w:rsidRPr="00254399" w:rsidTr="00F57099">
        <w:trPr>
          <w:gridAfter w:val="1"/>
          <w:wAfter w:w="66" w:type="dxa"/>
          <w:trHeight w:val="3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18</w:t>
            </w:r>
          </w:p>
        </w:tc>
        <w:tc>
          <w:tcPr>
            <w:tcW w:w="2407"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ПС-29 35/6 кВ</w:t>
            </w:r>
          </w:p>
        </w:tc>
        <w:tc>
          <w:tcPr>
            <w:tcW w:w="89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4</w:t>
            </w:r>
          </w:p>
        </w:tc>
        <w:tc>
          <w:tcPr>
            <w:tcW w:w="615"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3,7</w:t>
            </w: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0,32</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4%</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9%</w:t>
            </w:r>
          </w:p>
        </w:tc>
        <w:tc>
          <w:tcPr>
            <w:tcW w:w="83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0,19</w:t>
            </w:r>
          </w:p>
        </w:tc>
        <w:tc>
          <w:tcPr>
            <w:tcW w:w="101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3%</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5%</w:t>
            </w:r>
          </w:p>
        </w:tc>
      </w:tr>
      <w:tr w:rsidR="00F57099" w:rsidRPr="00254399" w:rsidTr="00F57099">
        <w:trPr>
          <w:gridAfter w:val="1"/>
          <w:wAfter w:w="66" w:type="dxa"/>
          <w:trHeight w:val="315"/>
        </w:trPr>
        <w:tc>
          <w:tcPr>
            <w:tcW w:w="598"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p>
        </w:tc>
        <w:tc>
          <w:tcPr>
            <w:tcW w:w="2407"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p>
        </w:tc>
        <w:tc>
          <w:tcPr>
            <w:tcW w:w="89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2Т</w:t>
            </w:r>
          </w:p>
        </w:tc>
        <w:tc>
          <w:tcPr>
            <w:tcW w:w="67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4</w:t>
            </w:r>
          </w:p>
        </w:tc>
        <w:tc>
          <w:tcPr>
            <w:tcW w:w="615"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3,7</w:t>
            </w:r>
          </w:p>
        </w:tc>
        <w:tc>
          <w:tcPr>
            <w:tcW w:w="912"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13"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33" w:type="dxa"/>
            <w:gridSpan w:val="2"/>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1018"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1260"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r>
      <w:tr w:rsidR="00F57099" w:rsidRPr="00254399" w:rsidTr="00F57099">
        <w:trPr>
          <w:gridAfter w:val="1"/>
          <w:wAfter w:w="66" w:type="dxa"/>
          <w:trHeight w:val="375"/>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19</w:t>
            </w:r>
          </w:p>
        </w:tc>
        <w:tc>
          <w:tcPr>
            <w:tcW w:w="2407"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ПС-5 35/6 кВ м. Жовті Води</w:t>
            </w:r>
          </w:p>
        </w:tc>
        <w:tc>
          <w:tcPr>
            <w:tcW w:w="89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16</w:t>
            </w:r>
          </w:p>
        </w:tc>
        <w:tc>
          <w:tcPr>
            <w:tcW w:w="615"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14,7</w:t>
            </w: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9,05</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31%</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61%</w:t>
            </w:r>
          </w:p>
        </w:tc>
        <w:tc>
          <w:tcPr>
            <w:tcW w:w="83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6,20</w:t>
            </w:r>
          </w:p>
        </w:tc>
        <w:tc>
          <w:tcPr>
            <w:tcW w:w="101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21%</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42%</w:t>
            </w:r>
          </w:p>
        </w:tc>
      </w:tr>
      <w:tr w:rsidR="00F57099" w:rsidRPr="00254399" w:rsidTr="00F57099">
        <w:trPr>
          <w:gridAfter w:val="1"/>
          <w:wAfter w:w="66" w:type="dxa"/>
          <w:trHeight w:val="315"/>
        </w:trPr>
        <w:tc>
          <w:tcPr>
            <w:tcW w:w="598"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p>
        </w:tc>
        <w:tc>
          <w:tcPr>
            <w:tcW w:w="2407"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p>
        </w:tc>
        <w:tc>
          <w:tcPr>
            <w:tcW w:w="89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2Т</w:t>
            </w:r>
          </w:p>
        </w:tc>
        <w:tc>
          <w:tcPr>
            <w:tcW w:w="67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16</w:t>
            </w:r>
          </w:p>
        </w:tc>
        <w:tc>
          <w:tcPr>
            <w:tcW w:w="615"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14,7</w:t>
            </w:r>
          </w:p>
        </w:tc>
        <w:tc>
          <w:tcPr>
            <w:tcW w:w="912"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13"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33" w:type="dxa"/>
            <w:gridSpan w:val="2"/>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1018"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1260"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r>
      <w:tr w:rsidR="00F57099" w:rsidRPr="00254399" w:rsidTr="00F57099">
        <w:trPr>
          <w:gridAfter w:val="1"/>
          <w:wAfter w:w="66" w:type="dxa"/>
          <w:trHeight w:val="345"/>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20</w:t>
            </w:r>
          </w:p>
        </w:tc>
        <w:tc>
          <w:tcPr>
            <w:tcW w:w="2407"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ПС-35/6 кВ «Чешка»</w:t>
            </w:r>
          </w:p>
        </w:tc>
        <w:tc>
          <w:tcPr>
            <w:tcW w:w="89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1,6</w:t>
            </w:r>
          </w:p>
        </w:tc>
        <w:tc>
          <w:tcPr>
            <w:tcW w:w="615"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1,5</w:t>
            </w: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0,54</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14%</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37%</w:t>
            </w:r>
          </w:p>
        </w:tc>
        <w:tc>
          <w:tcPr>
            <w:tcW w:w="83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0,37</w:t>
            </w:r>
          </w:p>
        </w:tc>
        <w:tc>
          <w:tcPr>
            <w:tcW w:w="101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10%</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25%</w:t>
            </w:r>
          </w:p>
        </w:tc>
      </w:tr>
      <w:tr w:rsidR="00F57099" w:rsidRPr="00254399" w:rsidTr="00F57099">
        <w:trPr>
          <w:gridAfter w:val="1"/>
          <w:wAfter w:w="66" w:type="dxa"/>
          <w:trHeight w:hRule="exact" w:val="315"/>
        </w:trPr>
        <w:tc>
          <w:tcPr>
            <w:tcW w:w="598"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p>
        </w:tc>
        <w:tc>
          <w:tcPr>
            <w:tcW w:w="2407"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p>
        </w:tc>
        <w:tc>
          <w:tcPr>
            <w:tcW w:w="89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2Т</w:t>
            </w:r>
          </w:p>
        </w:tc>
        <w:tc>
          <w:tcPr>
            <w:tcW w:w="67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2,5</w:t>
            </w:r>
          </w:p>
        </w:tc>
        <w:tc>
          <w:tcPr>
            <w:tcW w:w="615"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2,3</w:t>
            </w:r>
          </w:p>
        </w:tc>
        <w:tc>
          <w:tcPr>
            <w:tcW w:w="912"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13"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33" w:type="dxa"/>
            <w:gridSpan w:val="2"/>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1018"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1260"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r>
      <w:tr w:rsidR="00F57099" w:rsidRPr="00254399" w:rsidTr="00F57099">
        <w:trPr>
          <w:gridAfter w:val="1"/>
          <w:wAfter w:w="66" w:type="dxa"/>
          <w:trHeight w:val="33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21</w:t>
            </w:r>
          </w:p>
        </w:tc>
        <w:tc>
          <w:tcPr>
            <w:tcW w:w="2407" w:type="dxa"/>
            <w:vMerge w:val="restart"/>
            <w:tcBorders>
              <w:top w:val="nil"/>
              <w:left w:val="single" w:sz="4" w:space="0" w:color="auto"/>
              <w:bottom w:val="single" w:sz="4" w:space="0" w:color="auto"/>
              <w:right w:val="single" w:sz="4" w:space="0" w:color="auto"/>
            </w:tcBorders>
            <w:shd w:val="clear" w:color="000000" w:fill="FFFFFF"/>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ПС-35/10 кВ «Луч»</w:t>
            </w:r>
          </w:p>
        </w:tc>
        <w:tc>
          <w:tcPr>
            <w:tcW w:w="89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6,3</w:t>
            </w:r>
          </w:p>
        </w:tc>
        <w:tc>
          <w:tcPr>
            <w:tcW w:w="615"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5,8</w:t>
            </w: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0,53</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5%</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9%</w:t>
            </w:r>
          </w:p>
        </w:tc>
        <w:tc>
          <w:tcPr>
            <w:tcW w:w="83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0,26</w:t>
            </w:r>
          </w:p>
        </w:tc>
        <w:tc>
          <w:tcPr>
            <w:tcW w:w="101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2%</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4%</w:t>
            </w:r>
          </w:p>
        </w:tc>
      </w:tr>
      <w:tr w:rsidR="00F57099" w:rsidRPr="00254399" w:rsidTr="00F57099">
        <w:trPr>
          <w:gridAfter w:val="1"/>
          <w:wAfter w:w="66" w:type="dxa"/>
          <w:trHeight w:hRule="exact" w:val="315"/>
        </w:trPr>
        <w:tc>
          <w:tcPr>
            <w:tcW w:w="598"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p>
        </w:tc>
        <w:tc>
          <w:tcPr>
            <w:tcW w:w="2407"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p>
        </w:tc>
        <w:tc>
          <w:tcPr>
            <w:tcW w:w="89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2Т</w:t>
            </w:r>
          </w:p>
        </w:tc>
        <w:tc>
          <w:tcPr>
            <w:tcW w:w="67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6,3</w:t>
            </w:r>
          </w:p>
        </w:tc>
        <w:tc>
          <w:tcPr>
            <w:tcW w:w="615"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5,8</w:t>
            </w:r>
          </w:p>
        </w:tc>
        <w:tc>
          <w:tcPr>
            <w:tcW w:w="912"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13"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33" w:type="dxa"/>
            <w:gridSpan w:val="2"/>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1018"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1260"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r>
      <w:tr w:rsidR="00F57099" w:rsidRPr="00254399" w:rsidTr="00F57099">
        <w:trPr>
          <w:gridAfter w:val="1"/>
          <w:wAfter w:w="66" w:type="dxa"/>
          <w:trHeight w:val="465"/>
        </w:trPr>
        <w:tc>
          <w:tcPr>
            <w:tcW w:w="598" w:type="dxa"/>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22</w:t>
            </w:r>
          </w:p>
        </w:tc>
        <w:tc>
          <w:tcPr>
            <w:tcW w:w="2407"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 xml:space="preserve">ПС «Макорти» 35/6 кВ </w:t>
            </w:r>
          </w:p>
        </w:tc>
        <w:tc>
          <w:tcPr>
            <w:tcW w:w="89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2,5</w:t>
            </w:r>
          </w:p>
        </w:tc>
        <w:tc>
          <w:tcPr>
            <w:tcW w:w="615"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2,3</w:t>
            </w:r>
          </w:p>
        </w:tc>
        <w:tc>
          <w:tcPr>
            <w:tcW w:w="91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0,42</w:t>
            </w:r>
          </w:p>
        </w:tc>
        <w:tc>
          <w:tcPr>
            <w:tcW w:w="813"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18%</w:t>
            </w:r>
          </w:p>
        </w:tc>
        <w:tc>
          <w:tcPr>
            <w:tcW w:w="850"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18%</w:t>
            </w:r>
          </w:p>
        </w:tc>
        <w:tc>
          <w:tcPr>
            <w:tcW w:w="833" w:type="dxa"/>
            <w:gridSpan w:val="2"/>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0,20</w:t>
            </w:r>
          </w:p>
        </w:tc>
        <w:tc>
          <w:tcPr>
            <w:tcW w:w="1018"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9%</w:t>
            </w:r>
          </w:p>
        </w:tc>
        <w:tc>
          <w:tcPr>
            <w:tcW w:w="1260"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9%</w:t>
            </w:r>
          </w:p>
        </w:tc>
      </w:tr>
      <w:tr w:rsidR="00F57099" w:rsidRPr="00254399" w:rsidTr="00F57099">
        <w:trPr>
          <w:gridAfter w:val="1"/>
          <w:wAfter w:w="66" w:type="dxa"/>
          <w:trHeight w:hRule="exact" w:val="345"/>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23</w:t>
            </w:r>
          </w:p>
        </w:tc>
        <w:tc>
          <w:tcPr>
            <w:tcW w:w="2407"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ПС-35/6 кВ «Палмаш»</w:t>
            </w:r>
          </w:p>
        </w:tc>
        <w:tc>
          <w:tcPr>
            <w:tcW w:w="89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10</w:t>
            </w:r>
          </w:p>
        </w:tc>
        <w:tc>
          <w:tcPr>
            <w:tcW w:w="615"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9,2</w:t>
            </w: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0,74</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4%</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8%</w:t>
            </w:r>
          </w:p>
        </w:tc>
        <w:tc>
          <w:tcPr>
            <w:tcW w:w="83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0,29</w:t>
            </w:r>
          </w:p>
        </w:tc>
        <w:tc>
          <w:tcPr>
            <w:tcW w:w="101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2%</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3%</w:t>
            </w:r>
          </w:p>
        </w:tc>
      </w:tr>
      <w:tr w:rsidR="00F57099" w:rsidRPr="00254399" w:rsidTr="00F57099">
        <w:trPr>
          <w:gridAfter w:val="1"/>
          <w:wAfter w:w="66" w:type="dxa"/>
          <w:trHeight w:hRule="exact" w:val="315"/>
        </w:trPr>
        <w:tc>
          <w:tcPr>
            <w:tcW w:w="598"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p>
        </w:tc>
        <w:tc>
          <w:tcPr>
            <w:tcW w:w="2407"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p>
        </w:tc>
        <w:tc>
          <w:tcPr>
            <w:tcW w:w="89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2Т</w:t>
            </w:r>
          </w:p>
        </w:tc>
        <w:tc>
          <w:tcPr>
            <w:tcW w:w="67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10</w:t>
            </w:r>
          </w:p>
        </w:tc>
        <w:tc>
          <w:tcPr>
            <w:tcW w:w="615"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9,2</w:t>
            </w:r>
          </w:p>
        </w:tc>
        <w:tc>
          <w:tcPr>
            <w:tcW w:w="912"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13"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33" w:type="dxa"/>
            <w:gridSpan w:val="2"/>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1018"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1260"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r>
      <w:tr w:rsidR="00F57099" w:rsidRPr="00254399" w:rsidTr="00F57099">
        <w:trPr>
          <w:gridAfter w:val="1"/>
          <w:wAfter w:w="66" w:type="dxa"/>
          <w:trHeight w:hRule="exact" w:val="36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24</w:t>
            </w:r>
          </w:p>
        </w:tc>
        <w:tc>
          <w:tcPr>
            <w:tcW w:w="2407"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ПС 35/6 кВ «Рахманово»</w:t>
            </w:r>
          </w:p>
        </w:tc>
        <w:tc>
          <w:tcPr>
            <w:tcW w:w="89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4</w:t>
            </w:r>
          </w:p>
        </w:tc>
        <w:tc>
          <w:tcPr>
            <w:tcW w:w="615"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3,7</w:t>
            </w: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1,37</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19%</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37%</w:t>
            </w:r>
          </w:p>
        </w:tc>
        <w:tc>
          <w:tcPr>
            <w:tcW w:w="83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0,61</w:t>
            </w:r>
          </w:p>
        </w:tc>
        <w:tc>
          <w:tcPr>
            <w:tcW w:w="101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8%</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17%</w:t>
            </w:r>
          </w:p>
        </w:tc>
      </w:tr>
      <w:tr w:rsidR="00F57099" w:rsidRPr="00254399" w:rsidTr="00F57099">
        <w:trPr>
          <w:gridAfter w:val="1"/>
          <w:wAfter w:w="66" w:type="dxa"/>
          <w:trHeight w:val="300"/>
        </w:trPr>
        <w:tc>
          <w:tcPr>
            <w:tcW w:w="598"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p>
        </w:tc>
        <w:tc>
          <w:tcPr>
            <w:tcW w:w="2407"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p>
        </w:tc>
        <w:tc>
          <w:tcPr>
            <w:tcW w:w="89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2Т</w:t>
            </w:r>
          </w:p>
        </w:tc>
        <w:tc>
          <w:tcPr>
            <w:tcW w:w="67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4</w:t>
            </w:r>
          </w:p>
        </w:tc>
        <w:tc>
          <w:tcPr>
            <w:tcW w:w="615"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3,7</w:t>
            </w:r>
          </w:p>
        </w:tc>
        <w:tc>
          <w:tcPr>
            <w:tcW w:w="912"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13"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33" w:type="dxa"/>
            <w:gridSpan w:val="2"/>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1018"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1260"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r>
      <w:tr w:rsidR="00F57099" w:rsidRPr="00254399" w:rsidTr="00F57099">
        <w:trPr>
          <w:gridAfter w:val="1"/>
          <w:wAfter w:w="66" w:type="dxa"/>
          <w:trHeight w:hRule="exact" w:val="390"/>
        </w:trPr>
        <w:tc>
          <w:tcPr>
            <w:tcW w:w="598" w:type="dxa"/>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25</w:t>
            </w:r>
          </w:p>
        </w:tc>
        <w:tc>
          <w:tcPr>
            <w:tcW w:w="2407"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ПС «НВ-ЦЗ»35/6 кВ</w:t>
            </w:r>
          </w:p>
        </w:tc>
        <w:tc>
          <w:tcPr>
            <w:tcW w:w="89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1,8</w:t>
            </w:r>
          </w:p>
        </w:tc>
        <w:tc>
          <w:tcPr>
            <w:tcW w:w="615"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1,7</w:t>
            </w:r>
          </w:p>
        </w:tc>
        <w:tc>
          <w:tcPr>
            <w:tcW w:w="91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0,34</w:t>
            </w:r>
          </w:p>
        </w:tc>
        <w:tc>
          <w:tcPr>
            <w:tcW w:w="813"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21%</w:t>
            </w:r>
          </w:p>
        </w:tc>
        <w:tc>
          <w:tcPr>
            <w:tcW w:w="850"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21%</w:t>
            </w:r>
          </w:p>
        </w:tc>
        <w:tc>
          <w:tcPr>
            <w:tcW w:w="833" w:type="dxa"/>
            <w:gridSpan w:val="2"/>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0,15</w:t>
            </w:r>
          </w:p>
        </w:tc>
        <w:tc>
          <w:tcPr>
            <w:tcW w:w="1018"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9%</w:t>
            </w:r>
          </w:p>
        </w:tc>
        <w:tc>
          <w:tcPr>
            <w:tcW w:w="1260"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9%</w:t>
            </w:r>
          </w:p>
        </w:tc>
      </w:tr>
      <w:tr w:rsidR="00F57099" w:rsidRPr="00254399" w:rsidTr="00F57099">
        <w:trPr>
          <w:gridAfter w:val="1"/>
          <w:wAfter w:w="66" w:type="dxa"/>
          <w:trHeight w:val="33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26</w:t>
            </w:r>
          </w:p>
        </w:tc>
        <w:tc>
          <w:tcPr>
            <w:tcW w:w="2407"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ПС «САЗ»35/10/6 кВ</w:t>
            </w:r>
          </w:p>
        </w:tc>
        <w:tc>
          <w:tcPr>
            <w:tcW w:w="89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2,5</w:t>
            </w:r>
          </w:p>
        </w:tc>
        <w:tc>
          <w:tcPr>
            <w:tcW w:w="615"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2,3</w:t>
            </w: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C735F4" w:rsidP="00F57099">
            <w:pPr>
              <w:jc w:val="center"/>
              <w:rPr>
                <w:rFonts w:ascii="Times New Roman" w:hAnsi="Times New Roman" w:cs="Times New Roman"/>
                <w:lang w:val="uk-UA"/>
              </w:rPr>
            </w:pPr>
            <w:r w:rsidRPr="00254399">
              <w:rPr>
                <w:rFonts w:ascii="Times New Roman" w:hAnsi="Times New Roman" w:cs="Times New Roman"/>
                <w:lang w:val="uk-UA"/>
              </w:rPr>
              <w:t>1,2</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C735F4" w:rsidP="00F57099">
            <w:pPr>
              <w:jc w:val="center"/>
              <w:rPr>
                <w:rFonts w:ascii="Times New Roman" w:hAnsi="Times New Roman" w:cs="Times New Roman"/>
              </w:rPr>
            </w:pPr>
            <w:r w:rsidRPr="00254399">
              <w:rPr>
                <w:rFonts w:ascii="Times New Roman" w:hAnsi="Times New Roman" w:cs="Times New Roman"/>
                <w:lang w:val="uk-UA"/>
              </w:rPr>
              <w:t>26</w:t>
            </w:r>
            <w:r w:rsidR="00F57099" w:rsidRPr="00254399">
              <w:rPr>
                <w:rFonts w:ascii="Times New Roman" w:hAnsi="Times New Roman" w:cs="Times New Roman"/>
              </w:rPr>
              <w:t>%</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C735F4" w:rsidP="00F57099">
            <w:pPr>
              <w:jc w:val="center"/>
              <w:rPr>
                <w:rFonts w:ascii="Times New Roman" w:hAnsi="Times New Roman" w:cs="Times New Roman"/>
              </w:rPr>
            </w:pPr>
            <w:r w:rsidRPr="00254399">
              <w:rPr>
                <w:rFonts w:ascii="Times New Roman" w:hAnsi="Times New Roman" w:cs="Times New Roman"/>
                <w:lang w:val="uk-UA"/>
              </w:rPr>
              <w:t>52</w:t>
            </w:r>
            <w:r w:rsidR="00F57099" w:rsidRPr="00254399">
              <w:rPr>
                <w:rFonts w:ascii="Times New Roman" w:hAnsi="Times New Roman" w:cs="Times New Roman"/>
              </w:rPr>
              <w:t>%</w:t>
            </w:r>
          </w:p>
        </w:tc>
        <w:tc>
          <w:tcPr>
            <w:tcW w:w="83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C735F4" w:rsidP="00F57099">
            <w:pPr>
              <w:jc w:val="center"/>
              <w:rPr>
                <w:rFonts w:ascii="Times New Roman" w:hAnsi="Times New Roman" w:cs="Times New Roman"/>
                <w:lang w:val="uk-UA"/>
              </w:rPr>
            </w:pPr>
            <w:r w:rsidRPr="00254399">
              <w:rPr>
                <w:rFonts w:ascii="Times New Roman" w:hAnsi="Times New Roman" w:cs="Times New Roman"/>
                <w:lang w:val="uk-UA"/>
              </w:rPr>
              <w:t>0,74</w:t>
            </w:r>
          </w:p>
        </w:tc>
        <w:tc>
          <w:tcPr>
            <w:tcW w:w="101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C735F4" w:rsidP="00F57099">
            <w:pPr>
              <w:jc w:val="center"/>
              <w:rPr>
                <w:rFonts w:ascii="Times New Roman" w:hAnsi="Times New Roman" w:cs="Times New Roman"/>
              </w:rPr>
            </w:pPr>
            <w:r w:rsidRPr="00254399">
              <w:rPr>
                <w:rFonts w:ascii="Times New Roman" w:hAnsi="Times New Roman" w:cs="Times New Roman"/>
                <w:lang w:val="uk-UA"/>
              </w:rPr>
              <w:t>16</w:t>
            </w:r>
            <w:r w:rsidR="00F57099" w:rsidRPr="00254399">
              <w:rPr>
                <w:rFonts w:ascii="Times New Roman" w:hAnsi="Times New Roman" w:cs="Times New Roman"/>
              </w:rPr>
              <w:t>%</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C735F4" w:rsidP="00F57099">
            <w:pPr>
              <w:jc w:val="center"/>
              <w:rPr>
                <w:rFonts w:ascii="Times New Roman" w:hAnsi="Times New Roman" w:cs="Times New Roman"/>
              </w:rPr>
            </w:pPr>
            <w:r w:rsidRPr="00254399">
              <w:rPr>
                <w:rFonts w:ascii="Times New Roman" w:hAnsi="Times New Roman" w:cs="Times New Roman"/>
                <w:lang w:val="uk-UA"/>
              </w:rPr>
              <w:t>32</w:t>
            </w:r>
            <w:r w:rsidR="00F57099" w:rsidRPr="00254399">
              <w:rPr>
                <w:rFonts w:ascii="Times New Roman" w:hAnsi="Times New Roman" w:cs="Times New Roman"/>
              </w:rPr>
              <w:t>%</w:t>
            </w:r>
          </w:p>
        </w:tc>
      </w:tr>
      <w:tr w:rsidR="00F57099" w:rsidRPr="00254399" w:rsidTr="00F57099">
        <w:trPr>
          <w:gridAfter w:val="1"/>
          <w:wAfter w:w="66" w:type="dxa"/>
          <w:trHeight w:val="315"/>
        </w:trPr>
        <w:tc>
          <w:tcPr>
            <w:tcW w:w="598"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p>
        </w:tc>
        <w:tc>
          <w:tcPr>
            <w:tcW w:w="2407"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p>
        </w:tc>
        <w:tc>
          <w:tcPr>
            <w:tcW w:w="89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2Т</w:t>
            </w:r>
          </w:p>
        </w:tc>
        <w:tc>
          <w:tcPr>
            <w:tcW w:w="67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2,5</w:t>
            </w:r>
          </w:p>
        </w:tc>
        <w:tc>
          <w:tcPr>
            <w:tcW w:w="615"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2,3</w:t>
            </w:r>
          </w:p>
        </w:tc>
        <w:tc>
          <w:tcPr>
            <w:tcW w:w="912"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13"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33" w:type="dxa"/>
            <w:gridSpan w:val="2"/>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1018"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1260"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r>
      <w:tr w:rsidR="00F57099" w:rsidRPr="00254399" w:rsidTr="00F57099">
        <w:trPr>
          <w:gridAfter w:val="1"/>
          <w:wAfter w:w="66" w:type="dxa"/>
          <w:trHeight w:val="420"/>
        </w:trPr>
        <w:tc>
          <w:tcPr>
            <w:tcW w:w="598" w:type="dxa"/>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27</w:t>
            </w:r>
          </w:p>
        </w:tc>
        <w:tc>
          <w:tcPr>
            <w:tcW w:w="2407"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ПС-35/6 кВ «Молзавод»</w:t>
            </w:r>
          </w:p>
        </w:tc>
        <w:tc>
          <w:tcPr>
            <w:tcW w:w="89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2,5</w:t>
            </w:r>
          </w:p>
        </w:tc>
        <w:tc>
          <w:tcPr>
            <w:tcW w:w="615"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2,3</w:t>
            </w:r>
          </w:p>
        </w:tc>
        <w:tc>
          <w:tcPr>
            <w:tcW w:w="91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1,28</w:t>
            </w:r>
          </w:p>
        </w:tc>
        <w:tc>
          <w:tcPr>
            <w:tcW w:w="813"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56%</w:t>
            </w:r>
          </w:p>
        </w:tc>
        <w:tc>
          <w:tcPr>
            <w:tcW w:w="850"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56%</w:t>
            </w:r>
          </w:p>
        </w:tc>
        <w:tc>
          <w:tcPr>
            <w:tcW w:w="833" w:type="dxa"/>
            <w:gridSpan w:val="2"/>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0,50</w:t>
            </w:r>
          </w:p>
        </w:tc>
        <w:tc>
          <w:tcPr>
            <w:tcW w:w="1018"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22%</w:t>
            </w:r>
          </w:p>
        </w:tc>
        <w:tc>
          <w:tcPr>
            <w:tcW w:w="1260"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22%</w:t>
            </w:r>
          </w:p>
        </w:tc>
      </w:tr>
      <w:tr w:rsidR="00F57099" w:rsidRPr="00254399" w:rsidTr="00F57099">
        <w:trPr>
          <w:gridAfter w:val="1"/>
          <w:wAfter w:w="66" w:type="dxa"/>
          <w:trHeight w:val="3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28</w:t>
            </w:r>
          </w:p>
        </w:tc>
        <w:tc>
          <w:tcPr>
            <w:tcW w:w="2407"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ПС-35/6 кВ №14</w:t>
            </w:r>
          </w:p>
        </w:tc>
        <w:tc>
          <w:tcPr>
            <w:tcW w:w="89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3Т</w:t>
            </w:r>
          </w:p>
        </w:tc>
        <w:tc>
          <w:tcPr>
            <w:tcW w:w="67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2,5</w:t>
            </w:r>
          </w:p>
        </w:tc>
        <w:tc>
          <w:tcPr>
            <w:tcW w:w="615"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2,3</w:t>
            </w: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0,53</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10%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23%</w:t>
            </w:r>
          </w:p>
        </w:tc>
        <w:tc>
          <w:tcPr>
            <w:tcW w:w="83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1,00</w:t>
            </w:r>
          </w:p>
        </w:tc>
        <w:tc>
          <w:tcPr>
            <w:tcW w:w="101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19%</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43%</w:t>
            </w:r>
          </w:p>
        </w:tc>
      </w:tr>
      <w:tr w:rsidR="00F57099" w:rsidRPr="00254399" w:rsidTr="00F57099">
        <w:trPr>
          <w:gridAfter w:val="1"/>
          <w:wAfter w:w="66" w:type="dxa"/>
          <w:trHeight w:val="315"/>
        </w:trPr>
        <w:tc>
          <w:tcPr>
            <w:tcW w:w="598"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p>
        </w:tc>
        <w:tc>
          <w:tcPr>
            <w:tcW w:w="2407"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p>
        </w:tc>
        <w:tc>
          <w:tcPr>
            <w:tcW w:w="89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4Т</w:t>
            </w:r>
          </w:p>
        </w:tc>
        <w:tc>
          <w:tcPr>
            <w:tcW w:w="67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3,2</w:t>
            </w:r>
          </w:p>
        </w:tc>
        <w:tc>
          <w:tcPr>
            <w:tcW w:w="615"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2,9</w:t>
            </w:r>
          </w:p>
        </w:tc>
        <w:tc>
          <w:tcPr>
            <w:tcW w:w="912"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13"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33" w:type="dxa"/>
            <w:gridSpan w:val="2"/>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1018"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1260"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r>
      <w:tr w:rsidR="00F57099" w:rsidRPr="00254399" w:rsidTr="00F57099">
        <w:trPr>
          <w:gridAfter w:val="1"/>
          <w:wAfter w:w="66" w:type="dxa"/>
          <w:trHeight w:hRule="exact" w:val="315"/>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29</w:t>
            </w:r>
          </w:p>
        </w:tc>
        <w:tc>
          <w:tcPr>
            <w:tcW w:w="2407"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ПС «ЦЗ»35/6 кВ</w:t>
            </w:r>
          </w:p>
        </w:tc>
        <w:tc>
          <w:tcPr>
            <w:tcW w:w="89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4</w:t>
            </w:r>
          </w:p>
        </w:tc>
        <w:tc>
          <w:tcPr>
            <w:tcW w:w="615"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3,7</w:t>
            </w: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0,79</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11%</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21%</w:t>
            </w:r>
          </w:p>
        </w:tc>
        <w:tc>
          <w:tcPr>
            <w:tcW w:w="83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0,73</w:t>
            </w:r>
          </w:p>
        </w:tc>
        <w:tc>
          <w:tcPr>
            <w:tcW w:w="101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10%</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20%</w:t>
            </w:r>
          </w:p>
        </w:tc>
      </w:tr>
      <w:tr w:rsidR="00F57099" w:rsidRPr="00254399" w:rsidTr="00F57099">
        <w:trPr>
          <w:gridAfter w:val="1"/>
          <w:wAfter w:w="66" w:type="dxa"/>
          <w:trHeight w:val="315"/>
        </w:trPr>
        <w:tc>
          <w:tcPr>
            <w:tcW w:w="598"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p>
        </w:tc>
        <w:tc>
          <w:tcPr>
            <w:tcW w:w="2407"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p>
        </w:tc>
        <w:tc>
          <w:tcPr>
            <w:tcW w:w="89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2Т</w:t>
            </w:r>
          </w:p>
        </w:tc>
        <w:tc>
          <w:tcPr>
            <w:tcW w:w="67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4</w:t>
            </w:r>
          </w:p>
        </w:tc>
        <w:tc>
          <w:tcPr>
            <w:tcW w:w="615"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3,7</w:t>
            </w:r>
          </w:p>
        </w:tc>
        <w:tc>
          <w:tcPr>
            <w:tcW w:w="912"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13"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833" w:type="dxa"/>
            <w:gridSpan w:val="2"/>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1018"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c>
          <w:tcPr>
            <w:tcW w:w="1260" w:type="dxa"/>
            <w:vMerge/>
            <w:tcBorders>
              <w:top w:val="nil"/>
              <w:left w:val="single" w:sz="4" w:space="0" w:color="auto"/>
              <w:bottom w:val="single" w:sz="4" w:space="0" w:color="auto"/>
              <w:right w:val="single" w:sz="4" w:space="0" w:color="auto"/>
            </w:tcBorders>
            <w:vAlign w:val="center"/>
            <w:hideMark/>
          </w:tcPr>
          <w:p w:rsidR="00F57099" w:rsidRPr="00254399" w:rsidRDefault="00F57099" w:rsidP="00F57099">
            <w:pPr>
              <w:spacing w:after="0" w:line="240" w:lineRule="auto"/>
              <w:rPr>
                <w:rFonts w:ascii="Times New Roman" w:eastAsia="Times New Roman" w:hAnsi="Times New Roman" w:cs="Times New Roman"/>
                <w:sz w:val="20"/>
                <w:szCs w:val="20"/>
              </w:rPr>
            </w:pPr>
          </w:p>
        </w:tc>
      </w:tr>
      <w:tr w:rsidR="00F57099" w:rsidRPr="00254399" w:rsidTr="00F57099">
        <w:trPr>
          <w:gridAfter w:val="1"/>
          <w:wAfter w:w="66" w:type="dxa"/>
          <w:trHeight w:hRule="exact" w:val="315"/>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30</w:t>
            </w:r>
          </w:p>
        </w:tc>
        <w:tc>
          <w:tcPr>
            <w:tcW w:w="2407"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ПС-35/10 кВ «Сельстрой»</w:t>
            </w:r>
          </w:p>
        </w:tc>
        <w:tc>
          <w:tcPr>
            <w:tcW w:w="89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10</w:t>
            </w:r>
          </w:p>
        </w:tc>
        <w:tc>
          <w:tcPr>
            <w:tcW w:w="615" w:type="dxa"/>
            <w:tcBorders>
              <w:top w:val="nil"/>
              <w:left w:val="nil"/>
              <w:bottom w:val="single" w:sz="4" w:space="0" w:color="auto"/>
              <w:right w:val="single" w:sz="4" w:space="0" w:color="auto"/>
            </w:tcBorders>
            <w:shd w:val="clear" w:color="auto" w:fill="auto"/>
            <w:vAlign w:val="center"/>
            <w:hideMark/>
          </w:tcPr>
          <w:p w:rsidR="00F57099" w:rsidRPr="00254399" w:rsidRDefault="00F57099" w:rsidP="00F57099">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9,2</w:t>
            </w: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1,89</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10%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21%</w:t>
            </w:r>
          </w:p>
        </w:tc>
        <w:tc>
          <w:tcPr>
            <w:tcW w:w="83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1,50</w:t>
            </w:r>
          </w:p>
        </w:tc>
        <w:tc>
          <w:tcPr>
            <w:tcW w:w="101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8%</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254399" w:rsidRDefault="00F57099" w:rsidP="00F57099">
            <w:pPr>
              <w:jc w:val="center"/>
              <w:rPr>
                <w:rFonts w:ascii="Times New Roman" w:hAnsi="Times New Roman" w:cs="Times New Roman"/>
              </w:rPr>
            </w:pPr>
            <w:r w:rsidRPr="00254399">
              <w:rPr>
                <w:rFonts w:ascii="Times New Roman" w:hAnsi="Times New Roman" w:cs="Times New Roman"/>
              </w:rPr>
              <w:t>16%</w:t>
            </w:r>
          </w:p>
        </w:tc>
      </w:tr>
      <w:tr w:rsidR="00C81E46" w:rsidRPr="00254399" w:rsidTr="00F57099">
        <w:trPr>
          <w:gridAfter w:val="1"/>
          <w:wAfter w:w="66" w:type="dxa"/>
          <w:trHeight w:val="330"/>
        </w:trPr>
        <w:tc>
          <w:tcPr>
            <w:tcW w:w="598" w:type="dxa"/>
            <w:vMerge/>
            <w:tcBorders>
              <w:top w:val="nil"/>
              <w:left w:val="single" w:sz="4" w:space="0" w:color="auto"/>
              <w:bottom w:val="single" w:sz="4" w:space="0" w:color="auto"/>
              <w:right w:val="single" w:sz="4" w:space="0" w:color="auto"/>
            </w:tcBorders>
            <w:vAlign w:val="center"/>
            <w:hideMark/>
          </w:tcPr>
          <w:p w:rsidR="00C81E46" w:rsidRPr="00254399" w:rsidRDefault="00C81E46" w:rsidP="00C81E46">
            <w:pPr>
              <w:spacing w:after="0" w:line="240" w:lineRule="auto"/>
              <w:rPr>
                <w:rFonts w:ascii="Times New Roman" w:eastAsia="Times New Roman" w:hAnsi="Times New Roman" w:cs="Times New Roman"/>
                <w:color w:val="000000"/>
                <w:sz w:val="20"/>
                <w:szCs w:val="20"/>
              </w:rPr>
            </w:pPr>
          </w:p>
        </w:tc>
        <w:tc>
          <w:tcPr>
            <w:tcW w:w="2407" w:type="dxa"/>
            <w:vMerge/>
            <w:tcBorders>
              <w:top w:val="nil"/>
              <w:left w:val="single" w:sz="4" w:space="0" w:color="auto"/>
              <w:bottom w:val="single" w:sz="4" w:space="0" w:color="auto"/>
              <w:right w:val="single" w:sz="4" w:space="0" w:color="auto"/>
            </w:tcBorders>
            <w:vAlign w:val="center"/>
            <w:hideMark/>
          </w:tcPr>
          <w:p w:rsidR="00C81E46" w:rsidRPr="00254399" w:rsidRDefault="00C81E46" w:rsidP="00C81E46">
            <w:pPr>
              <w:spacing w:after="0" w:line="240" w:lineRule="auto"/>
              <w:rPr>
                <w:rFonts w:ascii="Times New Roman" w:eastAsia="Times New Roman" w:hAnsi="Times New Roman" w:cs="Times New Roman"/>
                <w:color w:val="000000"/>
                <w:sz w:val="20"/>
                <w:szCs w:val="20"/>
              </w:rPr>
            </w:pPr>
          </w:p>
        </w:tc>
        <w:tc>
          <w:tcPr>
            <w:tcW w:w="892" w:type="dxa"/>
            <w:tcBorders>
              <w:top w:val="nil"/>
              <w:left w:val="nil"/>
              <w:bottom w:val="single" w:sz="4" w:space="0" w:color="auto"/>
              <w:right w:val="single" w:sz="4" w:space="0" w:color="auto"/>
            </w:tcBorders>
            <w:shd w:val="clear" w:color="auto" w:fill="auto"/>
            <w:vAlign w:val="center"/>
            <w:hideMark/>
          </w:tcPr>
          <w:p w:rsidR="00C81E46" w:rsidRPr="00254399" w:rsidRDefault="00C81E46" w:rsidP="00C81E46">
            <w:pPr>
              <w:spacing w:after="0" w:line="240" w:lineRule="auto"/>
              <w:jc w:val="center"/>
              <w:rPr>
                <w:rFonts w:ascii="Times New Roman" w:eastAsia="Times New Roman" w:hAnsi="Times New Roman" w:cs="Times New Roman"/>
                <w:color w:val="000000"/>
                <w:sz w:val="20"/>
                <w:szCs w:val="20"/>
              </w:rPr>
            </w:pPr>
            <w:r w:rsidRPr="00254399">
              <w:rPr>
                <w:rFonts w:ascii="Times New Roman" w:eastAsia="Times New Roman" w:hAnsi="Times New Roman" w:cs="Times New Roman"/>
                <w:color w:val="000000"/>
                <w:sz w:val="20"/>
                <w:szCs w:val="20"/>
              </w:rPr>
              <w:t>2Т</w:t>
            </w:r>
          </w:p>
        </w:tc>
        <w:tc>
          <w:tcPr>
            <w:tcW w:w="672" w:type="dxa"/>
            <w:tcBorders>
              <w:top w:val="nil"/>
              <w:left w:val="nil"/>
              <w:bottom w:val="single" w:sz="4" w:space="0" w:color="auto"/>
              <w:right w:val="single" w:sz="4" w:space="0" w:color="auto"/>
            </w:tcBorders>
            <w:shd w:val="clear" w:color="auto" w:fill="auto"/>
            <w:vAlign w:val="center"/>
            <w:hideMark/>
          </w:tcPr>
          <w:p w:rsidR="00C81E46" w:rsidRPr="00254399" w:rsidRDefault="00C81E46" w:rsidP="00C81E46">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10</w:t>
            </w:r>
          </w:p>
        </w:tc>
        <w:tc>
          <w:tcPr>
            <w:tcW w:w="615" w:type="dxa"/>
            <w:tcBorders>
              <w:top w:val="nil"/>
              <w:left w:val="nil"/>
              <w:bottom w:val="single" w:sz="4" w:space="0" w:color="auto"/>
              <w:right w:val="single" w:sz="4" w:space="0" w:color="auto"/>
            </w:tcBorders>
            <w:shd w:val="clear" w:color="auto" w:fill="auto"/>
            <w:vAlign w:val="center"/>
            <w:hideMark/>
          </w:tcPr>
          <w:p w:rsidR="00C81E46" w:rsidRPr="00254399" w:rsidRDefault="00C81E46" w:rsidP="00C81E46">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9,2</w:t>
            </w:r>
          </w:p>
        </w:tc>
        <w:tc>
          <w:tcPr>
            <w:tcW w:w="912" w:type="dxa"/>
            <w:vMerge/>
            <w:tcBorders>
              <w:top w:val="nil"/>
              <w:left w:val="single" w:sz="4" w:space="0" w:color="auto"/>
              <w:bottom w:val="single" w:sz="4" w:space="0" w:color="auto"/>
              <w:right w:val="single" w:sz="4" w:space="0" w:color="auto"/>
            </w:tcBorders>
            <w:vAlign w:val="center"/>
            <w:hideMark/>
          </w:tcPr>
          <w:p w:rsidR="00C81E46" w:rsidRPr="00254399" w:rsidRDefault="00C81E46" w:rsidP="00C81E46">
            <w:pPr>
              <w:spacing w:after="0" w:line="240" w:lineRule="auto"/>
              <w:rPr>
                <w:rFonts w:ascii="Times New Roman" w:eastAsia="Times New Roman" w:hAnsi="Times New Roman" w:cs="Times New Roman"/>
                <w:sz w:val="20"/>
                <w:szCs w:val="20"/>
              </w:rPr>
            </w:pPr>
          </w:p>
        </w:tc>
        <w:tc>
          <w:tcPr>
            <w:tcW w:w="813" w:type="dxa"/>
            <w:vMerge/>
            <w:tcBorders>
              <w:top w:val="nil"/>
              <w:left w:val="single" w:sz="4" w:space="0" w:color="auto"/>
              <w:bottom w:val="single" w:sz="4" w:space="0" w:color="auto"/>
              <w:right w:val="single" w:sz="4" w:space="0" w:color="auto"/>
            </w:tcBorders>
            <w:vAlign w:val="center"/>
            <w:hideMark/>
          </w:tcPr>
          <w:p w:rsidR="00C81E46" w:rsidRPr="00254399" w:rsidRDefault="00C81E46" w:rsidP="00C81E46">
            <w:pPr>
              <w:spacing w:after="0" w:line="240" w:lineRule="auto"/>
              <w:rPr>
                <w:rFonts w:ascii="Times New Roman" w:eastAsia="Times New Roman" w:hAnsi="Times New Roman" w:cs="Times New Roman"/>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C81E46" w:rsidRPr="00254399" w:rsidRDefault="00C81E46" w:rsidP="00C81E46">
            <w:pPr>
              <w:spacing w:after="0" w:line="240" w:lineRule="auto"/>
              <w:rPr>
                <w:rFonts w:ascii="Times New Roman" w:eastAsia="Times New Roman" w:hAnsi="Times New Roman" w:cs="Times New Roman"/>
                <w:sz w:val="20"/>
                <w:szCs w:val="20"/>
              </w:rPr>
            </w:pPr>
          </w:p>
        </w:tc>
        <w:tc>
          <w:tcPr>
            <w:tcW w:w="833" w:type="dxa"/>
            <w:gridSpan w:val="2"/>
            <w:vMerge/>
            <w:tcBorders>
              <w:top w:val="nil"/>
              <w:left w:val="single" w:sz="4" w:space="0" w:color="auto"/>
              <w:bottom w:val="single" w:sz="4" w:space="0" w:color="auto"/>
              <w:right w:val="single" w:sz="4" w:space="0" w:color="auto"/>
            </w:tcBorders>
            <w:vAlign w:val="center"/>
            <w:hideMark/>
          </w:tcPr>
          <w:p w:rsidR="00C81E46" w:rsidRPr="00254399" w:rsidRDefault="00C81E46" w:rsidP="00C81E46">
            <w:pPr>
              <w:spacing w:after="0" w:line="240" w:lineRule="auto"/>
              <w:rPr>
                <w:rFonts w:ascii="Times New Roman" w:eastAsia="Times New Roman" w:hAnsi="Times New Roman" w:cs="Times New Roman"/>
                <w:sz w:val="20"/>
                <w:szCs w:val="20"/>
              </w:rPr>
            </w:pPr>
          </w:p>
        </w:tc>
        <w:tc>
          <w:tcPr>
            <w:tcW w:w="1018" w:type="dxa"/>
            <w:vMerge/>
            <w:tcBorders>
              <w:top w:val="nil"/>
              <w:left w:val="single" w:sz="4" w:space="0" w:color="auto"/>
              <w:bottom w:val="single" w:sz="4" w:space="0" w:color="auto"/>
              <w:right w:val="single" w:sz="4" w:space="0" w:color="auto"/>
            </w:tcBorders>
            <w:vAlign w:val="center"/>
            <w:hideMark/>
          </w:tcPr>
          <w:p w:rsidR="00C81E46" w:rsidRPr="00254399" w:rsidRDefault="00C81E46" w:rsidP="00C81E46">
            <w:pPr>
              <w:spacing w:after="0" w:line="240" w:lineRule="auto"/>
              <w:rPr>
                <w:rFonts w:ascii="Times New Roman" w:eastAsia="Times New Roman" w:hAnsi="Times New Roman" w:cs="Times New Roman"/>
                <w:sz w:val="20"/>
                <w:szCs w:val="20"/>
              </w:rPr>
            </w:pPr>
          </w:p>
        </w:tc>
        <w:tc>
          <w:tcPr>
            <w:tcW w:w="1260" w:type="dxa"/>
            <w:vMerge/>
            <w:tcBorders>
              <w:top w:val="nil"/>
              <w:left w:val="single" w:sz="4" w:space="0" w:color="auto"/>
              <w:bottom w:val="single" w:sz="4" w:space="0" w:color="auto"/>
              <w:right w:val="single" w:sz="4" w:space="0" w:color="auto"/>
            </w:tcBorders>
            <w:vAlign w:val="center"/>
            <w:hideMark/>
          </w:tcPr>
          <w:p w:rsidR="00C81E46" w:rsidRPr="00254399" w:rsidRDefault="00C81E46" w:rsidP="00C81E46">
            <w:pPr>
              <w:spacing w:after="0" w:line="240" w:lineRule="auto"/>
              <w:rPr>
                <w:rFonts w:ascii="Times New Roman" w:eastAsia="Times New Roman" w:hAnsi="Times New Roman" w:cs="Times New Roman"/>
                <w:sz w:val="20"/>
                <w:szCs w:val="20"/>
              </w:rPr>
            </w:pPr>
          </w:p>
        </w:tc>
      </w:tr>
    </w:tbl>
    <w:p w:rsidR="002F1A71" w:rsidRPr="00254399" w:rsidRDefault="002F1A71" w:rsidP="002F1A71">
      <w:pPr>
        <w:spacing w:after="0"/>
        <w:jc w:val="both"/>
        <w:rPr>
          <w:rFonts w:ascii="Times New Roman" w:hAnsi="Times New Roman" w:cs="Times New Roman"/>
          <w:sz w:val="24"/>
          <w:szCs w:val="24"/>
          <w:lang w:val="uk-UA"/>
        </w:rPr>
      </w:pPr>
    </w:p>
    <w:p w:rsidR="00B7784F" w:rsidRPr="00254399" w:rsidRDefault="00B7784F" w:rsidP="00B7784F">
      <w:pPr>
        <w:spacing w:after="0" w:line="240" w:lineRule="auto"/>
        <w:jc w:val="both"/>
        <w:rPr>
          <w:rFonts w:ascii="Times New Roman" w:hAnsi="Times New Roman" w:cs="Times New Roman"/>
          <w:sz w:val="24"/>
          <w:szCs w:val="24"/>
          <w:lang w:val="uk-UA"/>
        </w:rPr>
      </w:pPr>
      <w:bookmarkStart w:id="5" w:name="_Toc501028697"/>
      <w:bookmarkStart w:id="6" w:name="_Toc786886"/>
      <w:r w:rsidRPr="00254399">
        <w:rPr>
          <w:rFonts w:ascii="Times New Roman" w:hAnsi="Times New Roman" w:cs="Times New Roman"/>
          <w:sz w:val="24"/>
          <w:szCs w:val="24"/>
          <w:lang w:val="uk-UA"/>
        </w:rPr>
        <w:lastRenderedPageBreak/>
        <w:t xml:space="preserve">           </w:t>
      </w:r>
      <w:r w:rsidRPr="00254399">
        <w:rPr>
          <w:rFonts w:ascii="Times New Roman" w:hAnsi="Times New Roman" w:cs="Times New Roman"/>
          <w:sz w:val="24"/>
          <w:szCs w:val="24"/>
        </w:rPr>
        <w:t xml:space="preserve">Аналіз даних таблиці </w:t>
      </w:r>
      <w:r w:rsidR="005E366E" w:rsidRPr="00254399">
        <w:rPr>
          <w:rFonts w:ascii="Times New Roman" w:hAnsi="Times New Roman" w:cs="Times New Roman"/>
          <w:sz w:val="24"/>
          <w:szCs w:val="24"/>
          <w:lang w:val="uk-UA"/>
        </w:rPr>
        <w:t>2</w:t>
      </w:r>
      <w:r w:rsidRPr="00254399">
        <w:rPr>
          <w:rFonts w:ascii="Times New Roman" w:hAnsi="Times New Roman" w:cs="Times New Roman"/>
          <w:sz w:val="24"/>
          <w:szCs w:val="24"/>
        </w:rPr>
        <w:t xml:space="preserve"> показав, що в </w:t>
      </w:r>
      <w:r w:rsidRPr="00254399">
        <w:rPr>
          <w:rFonts w:ascii="Times New Roman" w:hAnsi="Times New Roman" w:cs="Times New Roman"/>
          <w:sz w:val="24"/>
          <w:szCs w:val="24"/>
          <w:lang w:val="uk-UA"/>
        </w:rPr>
        <w:t xml:space="preserve">нормальному режимі </w:t>
      </w:r>
      <w:r w:rsidRPr="00254399">
        <w:rPr>
          <w:rFonts w:ascii="Times New Roman" w:hAnsi="Times New Roman" w:cs="Times New Roman"/>
          <w:sz w:val="24"/>
          <w:szCs w:val="24"/>
        </w:rPr>
        <w:t xml:space="preserve">завантаження трансформаторів на трансфораторних </w:t>
      </w:r>
      <w:r w:rsidRPr="00254399">
        <w:rPr>
          <w:rFonts w:ascii="Times New Roman" w:hAnsi="Times New Roman" w:cs="Times New Roman"/>
          <w:sz w:val="24"/>
          <w:szCs w:val="24"/>
          <w:lang w:val="uk-UA"/>
        </w:rPr>
        <w:t xml:space="preserve">підстанціях </w:t>
      </w:r>
      <w:r w:rsidRPr="00254399">
        <w:rPr>
          <w:rFonts w:ascii="Times New Roman" w:hAnsi="Times New Roman" w:cs="Times New Roman"/>
          <w:sz w:val="24"/>
          <w:szCs w:val="24"/>
        </w:rPr>
        <w:t xml:space="preserve">знаходиться в межах від </w:t>
      </w:r>
      <w:r w:rsidRPr="00254399">
        <w:rPr>
          <w:rFonts w:ascii="Times New Roman" w:hAnsi="Times New Roman" w:cs="Times New Roman"/>
          <w:sz w:val="24"/>
          <w:szCs w:val="24"/>
          <w:lang w:val="uk-UA"/>
        </w:rPr>
        <w:t>4</w:t>
      </w:r>
      <w:r w:rsidRPr="00254399">
        <w:rPr>
          <w:rFonts w:ascii="Times New Roman" w:hAnsi="Times New Roman" w:cs="Times New Roman"/>
          <w:sz w:val="24"/>
          <w:szCs w:val="24"/>
        </w:rPr>
        <w:t xml:space="preserve"> до 70% в зимовий період та від 3 до 50% в літній період в залежності від номінальної потужності трансформаторів. </w:t>
      </w:r>
    </w:p>
    <w:p w:rsidR="00B7784F" w:rsidRPr="00254399" w:rsidRDefault="00B7784F" w:rsidP="00B7784F">
      <w:pPr>
        <w:spacing w:after="0" w:line="240" w:lineRule="auto"/>
        <w:ind w:firstLine="709"/>
        <w:jc w:val="both"/>
        <w:rPr>
          <w:rFonts w:ascii="Times New Roman" w:hAnsi="Times New Roman" w:cs="Times New Roman"/>
          <w:sz w:val="24"/>
          <w:szCs w:val="24"/>
          <w:lang w:val="uk-UA"/>
        </w:rPr>
      </w:pPr>
      <w:bookmarkStart w:id="7" w:name="_Hlk44503411"/>
      <w:r w:rsidRPr="00254399">
        <w:rPr>
          <w:rFonts w:ascii="Times New Roman" w:hAnsi="Times New Roman" w:cs="Times New Roman"/>
          <w:sz w:val="24"/>
          <w:szCs w:val="24"/>
          <w:lang w:val="uk-UA"/>
        </w:rPr>
        <w:t>В</w:t>
      </w:r>
      <w:r w:rsidRPr="00254399">
        <w:rPr>
          <w:rFonts w:ascii="Times New Roman" w:eastAsia="Times New Roman" w:hAnsi="Times New Roman" w:cs="Times New Roman"/>
          <w:color w:val="000000"/>
          <w:lang w:val="uk-UA"/>
        </w:rPr>
        <w:t xml:space="preserve"> аварійному, ремонтному режимі </w:t>
      </w:r>
      <w:r w:rsidRPr="00254399">
        <w:rPr>
          <w:rFonts w:ascii="Times New Roman" w:hAnsi="Times New Roman" w:cs="Times New Roman"/>
          <w:sz w:val="24"/>
          <w:szCs w:val="24"/>
          <w:lang w:val="uk-UA"/>
        </w:rPr>
        <w:t xml:space="preserve">завантаження трансформаторів в зимовий період від 8 до 82% в зимовий період  та від 3 до 70%  в літній період, крім  </w:t>
      </w:r>
      <w:r w:rsidR="00541C49" w:rsidRPr="00254399">
        <w:rPr>
          <w:rFonts w:ascii="Times New Roman" w:hAnsi="Times New Roman" w:cs="Times New Roman"/>
          <w:sz w:val="24"/>
          <w:szCs w:val="24"/>
          <w:lang w:val="uk-UA"/>
        </w:rPr>
        <w:t xml:space="preserve">ПС-154/35/6 кВ «КПО»,            </w:t>
      </w:r>
      <w:r w:rsidRPr="00254399">
        <w:rPr>
          <w:rFonts w:ascii="Times New Roman" w:eastAsia="Times New Roman" w:hAnsi="Times New Roman" w:cs="Times New Roman"/>
          <w:color w:val="000000"/>
          <w:lang w:val="uk-UA"/>
        </w:rPr>
        <w:t xml:space="preserve">ПС-35/6 кВ «Стрічка», </w:t>
      </w:r>
      <w:r w:rsidRPr="00254399">
        <w:rPr>
          <w:rFonts w:ascii="Times New Roman" w:hAnsi="Times New Roman" w:cs="Times New Roman"/>
          <w:sz w:val="24"/>
          <w:szCs w:val="24"/>
          <w:lang w:val="uk-UA"/>
        </w:rPr>
        <w:t>на як</w:t>
      </w:r>
      <w:r w:rsidR="00541C49">
        <w:rPr>
          <w:rFonts w:ascii="Times New Roman" w:hAnsi="Times New Roman" w:cs="Times New Roman"/>
          <w:sz w:val="24"/>
          <w:szCs w:val="24"/>
          <w:lang w:val="uk-UA"/>
        </w:rPr>
        <w:t>их</w:t>
      </w:r>
      <w:r w:rsidRPr="00254399">
        <w:rPr>
          <w:rFonts w:ascii="Times New Roman" w:hAnsi="Times New Roman" w:cs="Times New Roman"/>
          <w:sz w:val="24"/>
          <w:szCs w:val="24"/>
          <w:lang w:val="uk-UA"/>
        </w:rPr>
        <w:t xml:space="preserve"> завантаження силових трансформаторів в аварійному режимі в зимовий період становить більше </w:t>
      </w:r>
      <w:r w:rsidR="00541C49">
        <w:rPr>
          <w:rFonts w:ascii="Times New Roman" w:hAnsi="Times New Roman" w:cs="Times New Roman"/>
          <w:sz w:val="24"/>
          <w:szCs w:val="24"/>
          <w:lang w:val="uk-UA"/>
        </w:rPr>
        <w:t xml:space="preserve">130%  та </w:t>
      </w:r>
      <w:r w:rsidRPr="00254399">
        <w:rPr>
          <w:rFonts w:ascii="Times New Roman" w:hAnsi="Times New Roman" w:cs="Times New Roman"/>
          <w:sz w:val="24"/>
          <w:szCs w:val="24"/>
          <w:lang w:val="uk-UA"/>
        </w:rPr>
        <w:t>10</w:t>
      </w:r>
      <w:r w:rsidR="00541C49">
        <w:rPr>
          <w:rFonts w:ascii="Times New Roman" w:hAnsi="Times New Roman" w:cs="Times New Roman"/>
          <w:sz w:val="24"/>
          <w:szCs w:val="24"/>
          <w:lang w:val="uk-UA"/>
        </w:rPr>
        <w:t>9</w:t>
      </w:r>
      <w:r w:rsidRPr="00254399">
        <w:rPr>
          <w:rFonts w:ascii="Times New Roman" w:hAnsi="Times New Roman" w:cs="Times New Roman"/>
          <w:sz w:val="24"/>
          <w:szCs w:val="24"/>
          <w:lang w:val="uk-UA"/>
        </w:rPr>
        <w:t>%.</w:t>
      </w:r>
    </w:p>
    <w:bookmarkEnd w:id="7"/>
    <w:p w:rsidR="002F1A71" w:rsidRPr="00254399" w:rsidRDefault="002F1A71" w:rsidP="002F1A71">
      <w:pPr>
        <w:pStyle w:val="2"/>
        <w:widowControl/>
        <w:numPr>
          <w:ilvl w:val="1"/>
          <w:numId w:val="0"/>
        </w:numPr>
        <w:tabs>
          <w:tab w:val="num" w:pos="576"/>
        </w:tabs>
        <w:spacing w:before="120" w:after="120" w:line="252" w:lineRule="auto"/>
        <w:ind w:left="576" w:hanging="576"/>
        <w:jc w:val="both"/>
        <w:rPr>
          <w:rFonts w:ascii="Times New Roman" w:hAnsi="Times New Roman" w:cs="Times New Roman"/>
          <w:sz w:val="24"/>
          <w:szCs w:val="24"/>
          <w:lang w:val="uk-UA"/>
        </w:rPr>
      </w:pPr>
    </w:p>
    <w:p w:rsidR="002F1A71" w:rsidRPr="00254399" w:rsidRDefault="002F1A71" w:rsidP="002F1A71">
      <w:pPr>
        <w:pStyle w:val="2"/>
        <w:widowControl/>
        <w:numPr>
          <w:ilvl w:val="1"/>
          <w:numId w:val="0"/>
        </w:numPr>
        <w:tabs>
          <w:tab w:val="num" w:pos="576"/>
        </w:tabs>
        <w:spacing w:before="120" w:after="120" w:line="252" w:lineRule="auto"/>
        <w:ind w:left="576" w:hanging="576"/>
        <w:jc w:val="both"/>
        <w:rPr>
          <w:rFonts w:ascii="Times New Roman" w:hAnsi="Times New Roman" w:cs="Times New Roman"/>
          <w:sz w:val="24"/>
          <w:szCs w:val="24"/>
        </w:rPr>
      </w:pPr>
      <w:r w:rsidRPr="00254399">
        <w:rPr>
          <w:rFonts w:ascii="Times New Roman" w:hAnsi="Times New Roman" w:cs="Times New Roman"/>
          <w:sz w:val="24"/>
          <w:szCs w:val="24"/>
        </w:rPr>
        <w:t>Електричні розрахунки на 202</w:t>
      </w:r>
      <w:r w:rsidR="004C33C8" w:rsidRPr="00254399">
        <w:rPr>
          <w:rFonts w:ascii="Times New Roman" w:hAnsi="Times New Roman" w:cs="Times New Roman"/>
          <w:sz w:val="24"/>
          <w:szCs w:val="24"/>
          <w:lang w:val="uk-UA"/>
        </w:rPr>
        <w:t>5</w:t>
      </w:r>
      <w:r w:rsidRPr="00254399">
        <w:rPr>
          <w:rFonts w:ascii="Times New Roman" w:hAnsi="Times New Roman" w:cs="Times New Roman"/>
          <w:sz w:val="24"/>
          <w:szCs w:val="24"/>
        </w:rPr>
        <w:t xml:space="preserve"> рік</w:t>
      </w:r>
      <w:bookmarkEnd w:id="5"/>
      <w:bookmarkEnd w:id="6"/>
    </w:p>
    <w:p w:rsidR="002F1A71" w:rsidRPr="00254399" w:rsidRDefault="002F1A71" w:rsidP="002F1A71">
      <w:pPr>
        <w:spacing w:after="0" w:line="240" w:lineRule="auto"/>
        <w:ind w:firstLine="709"/>
        <w:jc w:val="both"/>
        <w:rPr>
          <w:rFonts w:ascii="Times New Roman" w:hAnsi="Times New Roman" w:cs="Times New Roman"/>
          <w:sz w:val="24"/>
          <w:szCs w:val="24"/>
        </w:rPr>
      </w:pPr>
      <w:r w:rsidRPr="00254399">
        <w:rPr>
          <w:rFonts w:ascii="Times New Roman" w:hAnsi="Times New Roman" w:cs="Times New Roman"/>
          <w:sz w:val="24"/>
          <w:szCs w:val="24"/>
        </w:rPr>
        <w:t>На 202</w:t>
      </w:r>
      <w:r w:rsidR="004C33C8" w:rsidRPr="00254399">
        <w:rPr>
          <w:rFonts w:ascii="Times New Roman" w:hAnsi="Times New Roman" w:cs="Times New Roman"/>
          <w:sz w:val="24"/>
          <w:szCs w:val="24"/>
          <w:lang w:val="uk-UA"/>
        </w:rPr>
        <w:t>5</w:t>
      </w:r>
      <w:r w:rsidRPr="00254399">
        <w:rPr>
          <w:rFonts w:ascii="Times New Roman" w:hAnsi="Times New Roman" w:cs="Times New Roman"/>
          <w:sz w:val="24"/>
          <w:szCs w:val="24"/>
        </w:rPr>
        <w:t xml:space="preserve"> рік – 5-ти річну перспективу розвитку електричних мереж 35-150 кВ </w:t>
      </w:r>
      <w:r w:rsidR="00A469A1">
        <w:rPr>
          <w:rFonts w:ascii="Times New Roman" w:hAnsi="Times New Roman" w:cs="Times New Roman"/>
          <w:sz w:val="24"/>
          <w:szCs w:val="24"/>
          <w:lang w:val="uk-UA"/>
        </w:rPr>
        <w:t xml:space="preserve">                   </w:t>
      </w:r>
      <w:r w:rsidRPr="00254399">
        <w:rPr>
          <w:rFonts w:ascii="Times New Roman" w:hAnsi="Times New Roman" w:cs="Times New Roman"/>
          <w:sz w:val="24"/>
          <w:szCs w:val="24"/>
        </w:rPr>
        <w:t>ПрАТ «ПЕЕМ «ЦЕК» з урахуванням росту навантаження враховано:</w:t>
      </w:r>
    </w:p>
    <w:p w:rsidR="005E366E" w:rsidRPr="00254399" w:rsidRDefault="005E366E" w:rsidP="005E366E">
      <w:pPr>
        <w:pStyle w:val="a3"/>
        <w:widowControl/>
        <w:numPr>
          <w:ilvl w:val="0"/>
          <w:numId w:val="1"/>
        </w:numPr>
        <w:autoSpaceDE/>
        <w:autoSpaceDN/>
        <w:adjustRightInd/>
        <w:ind w:left="1434" w:hanging="300"/>
        <w:jc w:val="both"/>
        <w:rPr>
          <w:sz w:val="24"/>
          <w:szCs w:val="24"/>
        </w:rPr>
      </w:pPr>
      <w:r w:rsidRPr="00254399">
        <w:rPr>
          <w:sz w:val="24"/>
          <w:szCs w:val="24"/>
          <w:lang w:val="uk-UA"/>
        </w:rPr>
        <w:t xml:space="preserve">заміна другого трансформатору на </w:t>
      </w:r>
      <w:r w:rsidR="00B7784F" w:rsidRPr="00254399">
        <w:rPr>
          <w:color w:val="000000"/>
        </w:rPr>
        <w:t>ПС-154/35/6 кВ «КПО»</w:t>
      </w:r>
      <w:r w:rsidR="00B7784F" w:rsidRPr="00254399">
        <w:rPr>
          <w:color w:val="000000"/>
          <w:lang w:val="uk-UA"/>
        </w:rPr>
        <w:t xml:space="preserve"> </w:t>
      </w:r>
      <w:r w:rsidR="002F1A71" w:rsidRPr="00254399">
        <w:rPr>
          <w:sz w:val="24"/>
          <w:szCs w:val="24"/>
        </w:rPr>
        <w:t xml:space="preserve">– </w:t>
      </w:r>
      <w:r w:rsidR="00B7784F" w:rsidRPr="00254399">
        <w:rPr>
          <w:sz w:val="24"/>
          <w:szCs w:val="24"/>
          <w:lang w:val="uk-UA"/>
        </w:rPr>
        <w:t>2</w:t>
      </w:r>
      <w:r w:rsidR="002F1A71" w:rsidRPr="00254399">
        <w:rPr>
          <w:sz w:val="24"/>
          <w:szCs w:val="24"/>
        </w:rPr>
        <w:t xml:space="preserve">Т </w:t>
      </w:r>
      <w:r w:rsidR="00B7784F" w:rsidRPr="00254399">
        <w:rPr>
          <w:sz w:val="24"/>
          <w:szCs w:val="24"/>
          <w:lang w:val="uk-UA"/>
        </w:rPr>
        <w:t>150/35</w:t>
      </w:r>
      <w:r w:rsidR="002F1A71" w:rsidRPr="00254399">
        <w:rPr>
          <w:sz w:val="24"/>
          <w:szCs w:val="24"/>
        </w:rPr>
        <w:t>/6 кВ потужністю 25 МВА на 4</w:t>
      </w:r>
      <w:r w:rsidR="00B7784F" w:rsidRPr="00254399">
        <w:rPr>
          <w:sz w:val="24"/>
          <w:szCs w:val="24"/>
          <w:lang w:val="uk-UA"/>
        </w:rPr>
        <w:t>0</w:t>
      </w:r>
      <w:r w:rsidR="002F1A71" w:rsidRPr="00254399">
        <w:rPr>
          <w:sz w:val="24"/>
          <w:szCs w:val="24"/>
        </w:rPr>
        <w:t xml:space="preserve"> МВА</w:t>
      </w:r>
      <w:r w:rsidRPr="00254399">
        <w:rPr>
          <w:sz w:val="24"/>
          <w:szCs w:val="24"/>
          <w:lang w:val="uk-UA"/>
        </w:rPr>
        <w:t>.</w:t>
      </w:r>
    </w:p>
    <w:p w:rsidR="002F1A71" w:rsidRPr="00254399" w:rsidRDefault="002F1A71" w:rsidP="002F1A71">
      <w:pPr>
        <w:spacing w:after="0" w:line="240" w:lineRule="auto"/>
        <w:ind w:firstLine="709"/>
        <w:jc w:val="both"/>
        <w:rPr>
          <w:rFonts w:ascii="Times New Roman" w:hAnsi="Times New Roman" w:cs="Times New Roman"/>
          <w:sz w:val="24"/>
          <w:szCs w:val="24"/>
        </w:rPr>
      </w:pPr>
    </w:p>
    <w:p w:rsidR="002F1A71" w:rsidRPr="00254399" w:rsidRDefault="002F1A71" w:rsidP="002F1A71">
      <w:pPr>
        <w:spacing w:after="0" w:line="240" w:lineRule="auto"/>
        <w:ind w:firstLine="709"/>
        <w:jc w:val="both"/>
        <w:rPr>
          <w:rFonts w:ascii="Times New Roman" w:hAnsi="Times New Roman" w:cs="Times New Roman"/>
          <w:sz w:val="24"/>
          <w:szCs w:val="24"/>
        </w:rPr>
      </w:pPr>
      <w:r w:rsidRPr="00254399">
        <w:rPr>
          <w:rFonts w:ascii="Times New Roman" w:hAnsi="Times New Roman" w:cs="Times New Roman"/>
          <w:sz w:val="24"/>
          <w:szCs w:val="24"/>
        </w:rPr>
        <w:t xml:space="preserve">В таблицю </w:t>
      </w:r>
      <w:r w:rsidR="00283366" w:rsidRPr="00254399">
        <w:rPr>
          <w:rFonts w:ascii="Times New Roman" w:hAnsi="Times New Roman" w:cs="Times New Roman"/>
          <w:sz w:val="24"/>
          <w:szCs w:val="24"/>
          <w:lang w:val="uk-UA"/>
        </w:rPr>
        <w:t>3</w:t>
      </w:r>
      <w:r w:rsidRPr="00254399">
        <w:rPr>
          <w:rFonts w:ascii="Times New Roman" w:hAnsi="Times New Roman" w:cs="Times New Roman"/>
          <w:sz w:val="24"/>
          <w:szCs w:val="24"/>
        </w:rPr>
        <w:t xml:space="preserve"> зведені дані щодо завантаження силових трансформаторів на 202</w:t>
      </w:r>
      <w:r w:rsidR="007C6E45" w:rsidRPr="00254399">
        <w:rPr>
          <w:rFonts w:ascii="Times New Roman" w:hAnsi="Times New Roman" w:cs="Times New Roman"/>
          <w:sz w:val="24"/>
          <w:szCs w:val="24"/>
          <w:lang w:val="uk-UA"/>
        </w:rPr>
        <w:t>5</w:t>
      </w:r>
      <w:r w:rsidRPr="00254399">
        <w:rPr>
          <w:rFonts w:ascii="Times New Roman" w:hAnsi="Times New Roman" w:cs="Times New Roman"/>
          <w:sz w:val="24"/>
          <w:szCs w:val="24"/>
        </w:rPr>
        <w:t xml:space="preserve"> рік в режимах зимового та літнього максимуму навантаження. </w:t>
      </w:r>
    </w:p>
    <w:p w:rsidR="002F1A71" w:rsidRPr="00254399" w:rsidRDefault="002F1A71" w:rsidP="002F1A71">
      <w:pPr>
        <w:spacing w:after="0"/>
        <w:jc w:val="right"/>
        <w:rPr>
          <w:rFonts w:ascii="Times New Roman" w:hAnsi="Times New Roman" w:cs="Times New Roman"/>
          <w:sz w:val="24"/>
          <w:szCs w:val="24"/>
          <w:lang w:val="uk-UA"/>
        </w:rPr>
      </w:pPr>
      <w:r w:rsidRPr="00254399">
        <w:rPr>
          <w:rFonts w:ascii="Times New Roman" w:hAnsi="Times New Roman" w:cs="Times New Roman"/>
          <w:sz w:val="24"/>
          <w:szCs w:val="24"/>
        </w:rPr>
        <w:t xml:space="preserve">Таблиця </w:t>
      </w:r>
      <w:r w:rsidR="00283366" w:rsidRPr="00254399">
        <w:rPr>
          <w:rFonts w:ascii="Times New Roman" w:hAnsi="Times New Roman" w:cs="Times New Roman"/>
          <w:sz w:val="24"/>
          <w:szCs w:val="24"/>
          <w:lang w:val="uk-UA"/>
        </w:rPr>
        <w:t>3</w:t>
      </w:r>
    </w:p>
    <w:tbl>
      <w:tblPr>
        <w:tblW w:w="10349" w:type="dxa"/>
        <w:tblInd w:w="-318" w:type="dxa"/>
        <w:tblLayout w:type="fixed"/>
        <w:tblLook w:val="04A0" w:firstRow="1" w:lastRow="0" w:firstColumn="1" w:lastColumn="0" w:noHBand="0" w:noVBand="1"/>
      </w:tblPr>
      <w:tblGrid>
        <w:gridCol w:w="636"/>
        <w:gridCol w:w="2626"/>
        <w:gridCol w:w="566"/>
        <w:gridCol w:w="718"/>
        <w:gridCol w:w="655"/>
        <w:gridCol w:w="711"/>
        <w:gridCol w:w="893"/>
        <w:gridCol w:w="850"/>
        <w:gridCol w:w="16"/>
        <w:gridCol w:w="695"/>
        <w:gridCol w:w="991"/>
        <w:gridCol w:w="992"/>
      </w:tblGrid>
      <w:tr w:rsidR="007C6E45" w:rsidRPr="00254399" w:rsidTr="007C6E45">
        <w:trPr>
          <w:trHeight w:val="600"/>
        </w:trPr>
        <w:tc>
          <w:tcPr>
            <w:tcW w:w="6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 з/п</w:t>
            </w:r>
          </w:p>
        </w:tc>
        <w:tc>
          <w:tcPr>
            <w:tcW w:w="26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Найменування об’єкта</w:t>
            </w:r>
          </w:p>
        </w:tc>
        <w:tc>
          <w:tcPr>
            <w:tcW w:w="5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Дисп. наймен.</w:t>
            </w:r>
          </w:p>
        </w:tc>
        <w:tc>
          <w:tcPr>
            <w:tcW w:w="1373" w:type="dxa"/>
            <w:gridSpan w:val="2"/>
            <w:tcBorders>
              <w:top w:val="single" w:sz="4" w:space="0" w:color="auto"/>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 xml:space="preserve">Потужність тр-рів на 2025 р. </w:t>
            </w:r>
          </w:p>
        </w:tc>
        <w:tc>
          <w:tcPr>
            <w:tcW w:w="2470" w:type="dxa"/>
            <w:gridSpan w:val="4"/>
            <w:tcBorders>
              <w:top w:val="single" w:sz="4" w:space="0" w:color="auto"/>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зима</w:t>
            </w:r>
          </w:p>
        </w:tc>
        <w:tc>
          <w:tcPr>
            <w:tcW w:w="2678" w:type="dxa"/>
            <w:gridSpan w:val="3"/>
            <w:tcBorders>
              <w:top w:val="single" w:sz="4" w:space="0" w:color="auto"/>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літо</w:t>
            </w:r>
          </w:p>
        </w:tc>
      </w:tr>
      <w:tr w:rsidR="007C6E45" w:rsidRPr="00254399" w:rsidTr="007C6E45">
        <w:trPr>
          <w:trHeight w:val="1020"/>
        </w:trPr>
        <w:tc>
          <w:tcPr>
            <w:tcW w:w="636" w:type="dxa"/>
            <w:vMerge/>
            <w:tcBorders>
              <w:top w:val="single" w:sz="4" w:space="0" w:color="auto"/>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p>
        </w:tc>
        <w:tc>
          <w:tcPr>
            <w:tcW w:w="2626" w:type="dxa"/>
            <w:vMerge/>
            <w:tcBorders>
              <w:top w:val="single" w:sz="4" w:space="0" w:color="auto"/>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p>
        </w:tc>
        <w:tc>
          <w:tcPr>
            <w:tcW w:w="566" w:type="dxa"/>
            <w:vMerge/>
            <w:tcBorders>
              <w:top w:val="single" w:sz="4" w:space="0" w:color="auto"/>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МВА</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МВт</w:t>
            </w:r>
          </w:p>
        </w:tc>
        <w:tc>
          <w:tcPr>
            <w:tcW w:w="711"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МВт</w:t>
            </w:r>
          </w:p>
        </w:tc>
        <w:tc>
          <w:tcPr>
            <w:tcW w:w="893"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 в нормальному режимі</w:t>
            </w:r>
          </w:p>
        </w:tc>
        <w:tc>
          <w:tcPr>
            <w:tcW w:w="850"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 в аварій авар, ремонтному режимі</w:t>
            </w:r>
          </w:p>
        </w:tc>
        <w:tc>
          <w:tcPr>
            <w:tcW w:w="711" w:type="dxa"/>
            <w:gridSpan w:val="2"/>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МВт</w:t>
            </w:r>
          </w:p>
        </w:tc>
        <w:tc>
          <w:tcPr>
            <w:tcW w:w="991"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 в нормальному режимі</w:t>
            </w:r>
          </w:p>
        </w:tc>
        <w:tc>
          <w:tcPr>
            <w:tcW w:w="992"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sz w:val="20"/>
                <w:szCs w:val="20"/>
              </w:rPr>
            </w:pPr>
            <w:r w:rsidRPr="00254399">
              <w:rPr>
                <w:rFonts w:ascii="Times New Roman" w:eastAsia="Times New Roman" w:hAnsi="Times New Roman" w:cs="Times New Roman"/>
                <w:sz w:val="20"/>
                <w:szCs w:val="20"/>
              </w:rPr>
              <w:t>% в аварій авар, ремонтному режимі</w:t>
            </w:r>
          </w:p>
        </w:tc>
      </w:tr>
      <w:tr w:rsidR="007C6E45" w:rsidRPr="00254399" w:rsidTr="007C6E45">
        <w:trPr>
          <w:trHeigh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1</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r w:rsidRPr="00254399">
              <w:rPr>
                <w:rFonts w:ascii="Times New Roman" w:eastAsia="Times New Roman" w:hAnsi="Times New Roman" w:cs="Times New Roman"/>
                <w:color w:val="000000"/>
              </w:rPr>
              <w:t>ПС-154/35/6 кВ «КПО»</w:t>
            </w: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40</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36,8</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32,66</w:t>
            </w:r>
          </w:p>
        </w:tc>
        <w:tc>
          <w:tcPr>
            <w:tcW w:w="893"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44%</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89%</w:t>
            </w:r>
          </w:p>
        </w:tc>
        <w:tc>
          <w:tcPr>
            <w:tcW w:w="71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21,34</w:t>
            </w:r>
          </w:p>
        </w:tc>
        <w:tc>
          <w:tcPr>
            <w:tcW w:w="99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29%</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58%</w:t>
            </w:r>
          </w:p>
        </w:tc>
      </w:tr>
      <w:tr w:rsidR="007C6E45" w:rsidRPr="00254399" w:rsidTr="007C6E45">
        <w:trPr>
          <w:trHeight w:val="345"/>
        </w:trPr>
        <w:tc>
          <w:tcPr>
            <w:tcW w:w="636"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40</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36,8</w:t>
            </w:r>
          </w:p>
        </w:tc>
        <w:tc>
          <w:tcPr>
            <w:tcW w:w="711"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893"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850"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711" w:type="dxa"/>
            <w:gridSpan w:val="2"/>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991"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992"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r>
      <w:tr w:rsidR="007C6E45" w:rsidRPr="00254399" w:rsidTr="007C6E45">
        <w:trPr>
          <w:trHeight w:val="375"/>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2</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r w:rsidRPr="00254399">
              <w:rPr>
                <w:rFonts w:ascii="Times New Roman" w:eastAsia="Times New Roman" w:hAnsi="Times New Roman" w:cs="Times New Roman"/>
                <w:color w:val="000000"/>
              </w:rPr>
              <w:t>ПС-154/10/6 кВ «ПЛМ»</w:t>
            </w: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C02838" w:rsidP="007C6E4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40</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C02838" w:rsidP="007C6E4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36,8</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14,34</w:t>
            </w:r>
          </w:p>
        </w:tc>
        <w:tc>
          <w:tcPr>
            <w:tcW w:w="893"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w:t>
            </w:r>
            <w:r w:rsidR="00C02838">
              <w:rPr>
                <w:rFonts w:ascii="Times New Roman" w:eastAsia="Times New Roman" w:hAnsi="Times New Roman" w:cs="Times New Roman"/>
              </w:rPr>
              <w:t>0</w:t>
            </w:r>
            <w:r w:rsidRPr="00254399">
              <w:rPr>
                <w:rFonts w:ascii="Times New Roman" w:eastAsia="Times New Roman" w:hAnsi="Times New Roman" w:cs="Times New Roman"/>
              </w:rPr>
              <w:t>%</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C02838" w:rsidP="007C6E4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36</w:t>
            </w:r>
            <w:r w:rsidR="007C6E45" w:rsidRPr="00254399">
              <w:rPr>
                <w:rFonts w:ascii="Times New Roman" w:eastAsia="Times New Roman" w:hAnsi="Times New Roman" w:cs="Times New Roman"/>
              </w:rPr>
              <w:t>%</w:t>
            </w:r>
          </w:p>
        </w:tc>
        <w:tc>
          <w:tcPr>
            <w:tcW w:w="71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7,85</w:t>
            </w:r>
          </w:p>
        </w:tc>
        <w:tc>
          <w:tcPr>
            <w:tcW w:w="99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1</w:t>
            </w:r>
            <w:r w:rsidR="00F059B6">
              <w:rPr>
                <w:rFonts w:ascii="Times New Roman" w:eastAsia="Times New Roman" w:hAnsi="Times New Roman" w:cs="Times New Roman"/>
              </w:rPr>
              <w:t>1</w:t>
            </w:r>
            <w:r w:rsidRPr="00254399">
              <w:rPr>
                <w:rFonts w:ascii="Times New Roman" w:eastAsia="Times New Roman" w:hAnsi="Times New Roman" w:cs="Times New Roman"/>
              </w:rPr>
              <w:t>%</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w:t>
            </w:r>
            <w:r w:rsidR="00F059B6">
              <w:rPr>
                <w:rFonts w:ascii="Times New Roman" w:eastAsia="Times New Roman" w:hAnsi="Times New Roman" w:cs="Times New Roman"/>
              </w:rPr>
              <w:t>0</w:t>
            </w:r>
            <w:r w:rsidRPr="00254399">
              <w:rPr>
                <w:rFonts w:ascii="Times New Roman" w:eastAsia="Times New Roman" w:hAnsi="Times New Roman" w:cs="Times New Roman"/>
              </w:rPr>
              <w:t>%</w:t>
            </w:r>
          </w:p>
        </w:tc>
      </w:tr>
      <w:tr w:rsidR="007C6E45" w:rsidRPr="00254399" w:rsidTr="007C6E45">
        <w:trPr>
          <w:trHeight w:val="390"/>
        </w:trPr>
        <w:tc>
          <w:tcPr>
            <w:tcW w:w="636"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40</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36,8</w:t>
            </w:r>
          </w:p>
        </w:tc>
        <w:tc>
          <w:tcPr>
            <w:tcW w:w="711"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893"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850"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711" w:type="dxa"/>
            <w:gridSpan w:val="2"/>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991"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992"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r>
      <w:tr w:rsidR="007C6E45" w:rsidRPr="00254399" w:rsidTr="007C6E45">
        <w:trPr>
          <w:trHeight w:val="33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3</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r w:rsidRPr="00254399">
              <w:rPr>
                <w:rFonts w:ascii="Times New Roman" w:eastAsia="Times New Roman" w:hAnsi="Times New Roman" w:cs="Times New Roman"/>
                <w:color w:val="000000"/>
              </w:rPr>
              <w:t>ПС-154/6/6 «Трубна»</w:t>
            </w: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32</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29,4</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6,59</w:t>
            </w:r>
          </w:p>
        </w:tc>
        <w:tc>
          <w:tcPr>
            <w:tcW w:w="893"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11%</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22%</w:t>
            </w:r>
          </w:p>
        </w:tc>
        <w:tc>
          <w:tcPr>
            <w:tcW w:w="71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6,44</w:t>
            </w:r>
          </w:p>
        </w:tc>
        <w:tc>
          <w:tcPr>
            <w:tcW w:w="99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11%</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22%</w:t>
            </w:r>
          </w:p>
        </w:tc>
      </w:tr>
      <w:tr w:rsidR="007C6E45" w:rsidRPr="00254399" w:rsidTr="007C6E45">
        <w:trPr>
          <w:trHeight w:val="315"/>
        </w:trPr>
        <w:tc>
          <w:tcPr>
            <w:tcW w:w="636"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32</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29,4</w:t>
            </w:r>
          </w:p>
        </w:tc>
        <w:tc>
          <w:tcPr>
            <w:tcW w:w="711"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893"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850"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711" w:type="dxa"/>
            <w:gridSpan w:val="2"/>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991"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992"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r>
      <w:tr w:rsidR="007C6E45" w:rsidRPr="00254399" w:rsidTr="007C6E45">
        <w:trPr>
          <w:trHeight w:val="465"/>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4</w:t>
            </w:r>
          </w:p>
        </w:tc>
        <w:tc>
          <w:tcPr>
            <w:tcW w:w="262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r w:rsidRPr="00254399">
              <w:rPr>
                <w:rFonts w:ascii="Times New Roman" w:eastAsia="Times New Roman" w:hAnsi="Times New Roman" w:cs="Times New Roman"/>
                <w:color w:val="000000"/>
              </w:rPr>
              <w:t>ПС-150/35/10 кВ «Силова»</w:t>
            </w: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16</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14,7</w:t>
            </w:r>
          </w:p>
        </w:tc>
        <w:tc>
          <w:tcPr>
            <w:tcW w:w="711" w:type="dxa"/>
            <w:tcBorders>
              <w:top w:val="nil"/>
              <w:left w:val="nil"/>
              <w:bottom w:val="single" w:sz="4" w:space="0" w:color="auto"/>
              <w:right w:val="single" w:sz="4" w:space="0" w:color="auto"/>
            </w:tcBorders>
            <w:shd w:val="clear" w:color="auto" w:fill="auto"/>
            <w:vAlign w:val="center"/>
            <w:hideMark/>
          </w:tcPr>
          <w:p w:rsidR="007C6E45" w:rsidRPr="00254399" w:rsidRDefault="00F059B6" w:rsidP="007C6E4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7,3</w:t>
            </w:r>
          </w:p>
        </w:tc>
        <w:tc>
          <w:tcPr>
            <w:tcW w:w="893" w:type="dxa"/>
            <w:tcBorders>
              <w:top w:val="nil"/>
              <w:left w:val="nil"/>
              <w:bottom w:val="single" w:sz="4" w:space="0" w:color="auto"/>
              <w:right w:val="single" w:sz="4" w:space="0" w:color="auto"/>
            </w:tcBorders>
            <w:shd w:val="clear" w:color="auto" w:fill="auto"/>
            <w:vAlign w:val="center"/>
            <w:hideMark/>
          </w:tcPr>
          <w:p w:rsidR="007C6E45" w:rsidRPr="00254399" w:rsidRDefault="00F059B6" w:rsidP="007C6E4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50</w:t>
            </w:r>
            <w:r w:rsidR="007C6E45" w:rsidRPr="00254399">
              <w:rPr>
                <w:rFonts w:ascii="Times New Roman" w:eastAsia="Times New Roman" w:hAnsi="Times New Roman" w:cs="Times New Roman"/>
              </w:rPr>
              <w:t>%</w:t>
            </w:r>
          </w:p>
        </w:tc>
        <w:tc>
          <w:tcPr>
            <w:tcW w:w="850" w:type="dxa"/>
            <w:tcBorders>
              <w:top w:val="nil"/>
              <w:left w:val="nil"/>
              <w:bottom w:val="single" w:sz="4" w:space="0" w:color="auto"/>
              <w:right w:val="single" w:sz="4" w:space="0" w:color="auto"/>
            </w:tcBorders>
            <w:shd w:val="clear" w:color="auto" w:fill="auto"/>
            <w:vAlign w:val="center"/>
            <w:hideMark/>
          </w:tcPr>
          <w:p w:rsidR="007C6E45" w:rsidRPr="00254399" w:rsidRDefault="00F059B6" w:rsidP="007C6E4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50</w:t>
            </w:r>
            <w:r w:rsidR="007C6E45" w:rsidRPr="00254399">
              <w:rPr>
                <w:rFonts w:ascii="Times New Roman" w:eastAsia="Times New Roman" w:hAnsi="Times New Roman" w:cs="Times New Roman"/>
              </w:rPr>
              <w:t>%</w:t>
            </w:r>
          </w:p>
        </w:tc>
        <w:tc>
          <w:tcPr>
            <w:tcW w:w="711" w:type="dxa"/>
            <w:gridSpan w:val="2"/>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6,62</w:t>
            </w:r>
          </w:p>
        </w:tc>
        <w:tc>
          <w:tcPr>
            <w:tcW w:w="991"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45%</w:t>
            </w:r>
          </w:p>
        </w:tc>
        <w:tc>
          <w:tcPr>
            <w:tcW w:w="992"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45%</w:t>
            </w:r>
          </w:p>
        </w:tc>
      </w:tr>
      <w:tr w:rsidR="007C6E45" w:rsidRPr="00254399" w:rsidTr="007C6E45">
        <w:trPr>
          <w:trHeight w:val="495"/>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5</w:t>
            </w:r>
          </w:p>
        </w:tc>
        <w:tc>
          <w:tcPr>
            <w:tcW w:w="262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r w:rsidRPr="00254399">
              <w:rPr>
                <w:rFonts w:ascii="Times New Roman" w:eastAsia="Times New Roman" w:hAnsi="Times New Roman" w:cs="Times New Roman"/>
                <w:color w:val="000000"/>
              </w:rPr>
              <w:t>ПС-150/10/6 кВ «ПМЗ»</w:t>
            </w: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4Т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32</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29,4</w:t>
            </w:r>
          </w:p>
        </w:tc>
        <w:tc>
          <w:tcPr>
            <w:tcW w:w="711"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0,40</w:t>
            </w:r>
          </w:p>
        </w:tc>
        <w:tc>
          <w:tcPr>
            <w:tcW w:w="893"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1%</w:t>
            </w:r>
          </w:p>
        </w:tc>
        <w:tc>
          <w:tcPr>
            <w:tcW w:w="850"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1%</w:t>
            </w:r>
          </w:p>
        </w:tc>
        <w:tc>
          <w:tcPr>
            <w:tcW w:w="711" w:type="dxa"/>
            <w:gridSpan w:val="2"/>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0,12</w:t>
            </w:r>
          </w:p>
        </w:tc>
        <w:tc>
          <w:tcPr>
            <w:tcW w:w="991"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0,4%</w:t>
            </w:r>
          </w:p>
        </w:tc>
        <w:tc>
          <w:tcPr>
            <w:tcW w:w="992"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0,4%</w:t>
            </w:r>
          </w:p>
        </w:tc>
      </w:tr>
      <w:tr w:rsidR="007C6E45" w:rsidRPr="00254399" w:rsidTr="007C6E45">
        <w:trPr>
          <w:trHeigh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6</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r w:rsidRPr="00254399">
              <w:rPr>
                <w:rFonts w:ascii="Times New Roman" w:eastAsia="Times New Roman" w:hAnsi="Times New Roman" w:cs="Times New Roman"/>
                <w:color w:val="000000"/>
              </w:rPr>
              <w:t>ПС-150/6/6 кВ «ПЗТО»</w:t>
            </w: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32</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29,4</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F059B6" w:rsidP="007C6E4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6,41</w:t>
            </w:r>
          </w:p>
        </w:tc>
        <w:tc>
          <w:tcPr>
            <w:tcW w:w="893"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F059B6" w:rsidP="007C6E4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w:t>
            </w:r>
            <w:r w:rsidR="007C6E45" w:rsidRPr="00254399">
              <w:rPr>
                <w:rFonts w:ascii="Times New Roman" w:eastAsia="Times New Roman" w:hAnsi="Times New Roman" w:cs="Times New Roman"/>
              </w:rPr>
              <w:t>1%</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F059B6" w:rsidP="007C6E4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22</w:t>
            </w:r>
            <w:r w:rsidR="007C6E45" w:rsidRPr="00254399">
              <w:rPr>
                <w:rFonts w:ascii="Times New Roman" w:eastAsia="Times New Roman" w:hAnsi="Times New Roman" w:cs="Times New Roman"/>
              </w:rPr>
              <w:t>%</w:t>
            </w:r>
          </w:p>
        </w:tc>
        <w:tc>
          <w:tcPr>
            <w:tcW w:w="71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F059B6" w:rsidP="007C6E4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5</w:t>
            </w:r>
            <w:r w:rsidR="007C6E45" w:rsidRPr="00254399">
              <w:rPr>
                <w:rFonts w:ascii="Times New Roman" w:eastAsia="Times New Roman" w:hAnsi="Times New Roman" w:cs="Times New Roman"/>
              </w:rPr>
              <w:t>,13</w:t>
            </w:r>
          </w:p>
        </w:tc>
        <w:tc>
          <w:tcPr>
            <w:tcW w:w="99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F059B6" w:rsidP="007C6E4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9</w:t>
            </w:r>
            <w:r w:rsidR="007C6E45" w:rsidRPr="00254399">
              <w:rPr>
                <w:rFonts w:ascii="Times New Roman" w:eastAsia="Times New Roman" w:hAnsi="Times New Roman" w:cs="Times New Roman"/>
              </w:rPr>
              <w:t>%</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F059B6" w:rsidP="007C6E4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17</w:t>
            </w:r>
            <w:r w:rsidR="007C6E45" w:rsidRPr="00254399">
              <w:rPr>
                <w:rFonts w:ascii="Times New Roman" w:eastAsia="Times New Roman" w:hAnsi="Times New Roman" w:cs="Times New Roman"/>
              </w:rPr>
              <w:t>%</w:t>
            </w:r>
          </w:p>
        </w:tc>
      </w:tr>
      <w:tr w:rsidR="007C6E45" w:rsidRPr="00254399" w:rsidTr="007C6E45">
        <w:trPr>
          <w:trHeight w:val="345"/>
        </w:trPr>
        <w:tc>
          <w:tcPr>
            <w:tcW w:w="636"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32</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29,4</w:t>
            </w:r>
          </w:p>
        </w:tc>
        <w:tc>
          <w:tcPr>
            <w:tcW w:w="711"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893"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850"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711" w:type="dxa"/>
            <w:gridSpan w:val="2"/>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991"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992"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r>
      <w:tr w:rsidR="007C6E45" w:rsidRPr="00254399" w:rsidTr="007C6E45">
        <w:trPr>
          <w:trHeigh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7</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r w:rsidRPr="00254399">
              <w:rPr>
                <w:rFonts w:ascii="Times New Roman" w:eastAsia="Times New Roman" w:hAnsi="Times New Roman" w:cs="Times New Roman"/>
                <w:color w:val="000000"/>
              </w:rPr>
              <w:t>ПС «Наклоноствольна 150/6 кВ»</w:t>
            </w: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60</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55,2</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9,9</w:t>
            </w:r>
          </w:p>
        </w:tc>
        <w:tc>
          <w:tcPr>
            <w:tcW w:w="893"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9%</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18%</w:t>
            </w:r>
          </w:p>
        </w:tc>
        <w:tc>
          <w:tcPr>
            <w:tcW w:w="71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7,61</w:t>
            </w:r>
          </w:p>
        </w:tc>
        <w:tc>
          <w:tcPr>
            <w:tcW w:w="99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7%</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14%</w:t>
            </w:r>
          </w:p>
        </w:tc>
      </w:tr>
      <w:tr w:rsidR="007C6E45" w:rsidRPr="00254399" w:rsidTr="007C6E45">
        <w:trPr>
          <w:trHeight w:val="345"/>
        </w:trPr>
        <w:tc>
          <w:tcPr>
            <w:tcW w:w="636"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60</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55,2</w:t>
            </w:r>
          </w:p>
        </w:tc>
        <w:tc>
          <w:tcPr>
            <w:tcW w:w="711"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893"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850"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711" w:type="dxa"/>
            <w:gridSpan w:val="2"/>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991"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992"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r>
      <w:tr w:rsidR="007C6E45" w:rsidRPr="00254399" w:rsidTr="007C6E45">
        <w:trPr>
          <w:trHeight w:val="315"/>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8</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r w:rsidRPr="00254399">
              <w:rPr>
                <w:rFonts w:ascii="Times New Roman" w:eastAsia="Times New Roman" w:hAnsi="Times New Roman" w:cs="Times New Roman"/>
                <w:color w:val="000000"/>
              </w:rPr>
              <w:t>ПС 150/35/6 кВ «ДШЗ-1»</w:t>
            </w: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25</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23,0</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20,12</w:t>
            </w:r>
          </w:p>
        </w:tc>
        <w:tc>
          <w:tcPr>
            <w:tcW w:w="893"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44%</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87%</w:t>
            </w:r>
          </w:p>
        </w:tc>
        <w:tc>
          <w:tcPr>
            <w:tcW w:w="71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14,46</w:t>
            </w:r>
          </w:p>
        </w:tc>
        <w:tc>
          <w:tcPr>
            <w:tcW w:w="99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31%</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63%</w:t>
            </w:r>
          </w:p>
        </w:tc>
      </w:tr>
      <w:tr w:rsidR="007C6E45" w:rsidRPr="00254399" w:rsidTr="007C6E45">
        <w:trPr>
          <w:trHeight w:val="315"/>
        </w:trPr>
        <w:tc>
          <w:tcPr>
            <w:tcW w:w="636"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25</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23,0</w:t>
            </w:r>
          </w:p>
        </w:tc>
        <w:tc>
          <w:tcPr>
            <w:tcW w:w="711"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893"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850"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711" w:type="dxa"/>
            <w:gridSpan w:val="2"/>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991"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992"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r>
      <w:tr w:rsidR="007C6E45" w:rsidRPr="00254399" w:rsidTr="007C6E45">
        <w:trPr>
          <w:trHeight w:val="345"/>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9</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r w:rsidRPr="00254399">
              <w:rPr>
                <w:rFonts w:ascii="Times New Roman" w:eastAsia="Times New Roman" w:hAnsi="Times New Roman" w:cs="Times New Roman"/>
                <w:color w:val="000000"/>
              </w:rPr>
              <w:t>ПС-35/6 кВ №3</w:t>
            </w: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6,3</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5,8</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F059B6" w:rsidP="007C6E4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2,1</w:t>
            </w:r>
          </w:p>
        </w:tc>
        <w:tc>
          <w:tcPr>
            <w:tcW w:w="893"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F059B6" w:rsidP="007C6E4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18</w:t>
            </w:r>
            <w:r w:rsidR="007C6E45" w:rsidRPr="00254399">
              <w:rPr>
                <w:rFonts w:ascii="Times New Roman" w:eastAsia="Times New Roman" w:hAnsi="Times New Roman" w:cs="Times New Roman"/>
              </w:rPr>
              <w:t>%</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F059B6" w:rsidP="007C6E4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36</w:t>
            </w:r>
            <w:r w:rsidR="007C6E45" w:rsidRPr="00254399">
              <w:rPr>
                <w:rFonts w:ascii="Times New Roman" w:eastAsia="Times New Roman" w:hAnsi="Times New Roman" w:cs="Times New Roman"/>
              </w:rPr>
              <w:t>%</w:t>
            </w:r>
          </w:p>
        </w:tc>
        <w:tc>
          <w:tcPr>
            <w:tcW w:w="71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F059B6" w:rsidP="007C6E4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w:t>
            </w:r>
          </w:p>
        </w:tc>
        <w:tc>
          <w:tcPr>
            <w:tcW w:w="99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F059B6" w:rsidP="007C6E4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17</w:t>
            </w:r>
            <w:r w:rsidR="007C6E45" w:rsidRPr="00254399">
              <w:rPr>
                <w:rFonts w:ascii="Times New Roman" w:eastAsia="Times New Roman" w:hAnsi="Times New Roman" w:cs="Times New Roman"/>
              </w:rPr>
              <w:t>%</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F059B6" w:rsidP="007C6E4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34</w:t>
            </w:r>
            <w:r w:rsidR="007C6E45" w:rsidRPr="00254399">
              <w:rPr>
                <w:rFonts w:ascii="Times New Roman" w:eastAsia="Times New Roman" w:hAnsi="Times New Roman" w:cs="Times New Roman"/>
              </w:rPr>
              <w:t>%</w:t>
            </w:r>
          </w:p>
        </w:tc>
      </w:tr>
      <w:tr w:rsidR="007C6E45" w:rsidRPr="00254399" w:rsidTr="007C6E45">
        <w:trPr>
          <w:trHeight w:val="345"/>
        </w:trPr>
        <w:tc>
          <w:tcPr>
            <w:tcW w:w="636"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6,3</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5,8</w:t>
            </w:r>
          </w:p>
        </w:tc>
        <w:tc>
          <w:tcPr>
            <w:tcW w:w="711"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893"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850"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711" w:type="dxa"/>
            <w:gridSpan w:val="2"/>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991"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992"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r>
      <w:tr w:rsidR="007C6E45" w:rsidRPr="00254399" w:rsidTr="007C6E45">
        <w:trPr>
          <w:trHeight w:val="33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10</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r w:rsidRPr="00254399">
              <w:rPr>
                <w:rFonts w:ascii="Times New Roman" w:eastAsia="Times New Roman" w:hAnsi="Times New Roman" w:cs="Times New Roman"/>
                <w:color w:val="000000"/>
              </w:rPr>
              <w:t xml:space="preserve">ПС-35/6 кВ «ЖКК» </w:t>
            </w: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4</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3,7</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0,7</w:t>
            </w:r>
          </w:p>
        </w:tc>
        <w:tc>
          <w:tcPr>
            <w:tcW w:w="893"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10%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19%</w:t>
            </w:r>
          </w:p>
        </w:tc>
        <w:tc>
          <w:tcPr>
            <w:tcW w:w="71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0,23</w:t>
            </w:r>
          </w:p>
        </w:tc>
        <w:tc>
          <w:tcPr>
            <w:tcW w:w="99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3%</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6%</w:t>
            </w:r>
          </w:p>
        </w:tc>
      </w:tr>
      <w:tr w:rsidR="007C6E45" w:rsidRPr="00254399" w:rsidTr="007C6E45">
        <w:trPr>
          <w:trHeight w:val="315"/>
        </w:trPr>
        <w:tc>
          <w:tcPr>
            <w:tcW w:w="636"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4</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3,7</w:t>
            </w:r>
          </w:p>
        </w:tc>
        <w:tc>
          <w:tcPr>
            <w:tcW w:w="711"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893"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850"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711" w:type="dxa"/>
            <w:gridSpan w:val="2"/>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991"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992"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r>
      <w:tr w:rsidR="007C6E45" w:rsidRPr="00254399" w:rsidTr="007C6E45">
        <w:trPr>
          <w:trHeight w:val="36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lastRenderedPageBreak/>
              <w:t>11</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r w:rsidRPr="00254399">
              <w:rPr>
                <w:rFonts w:ascii="Times New Roman" w:eastAsia="Times New Roman" w:hAnsi="Times New Roman" w:cs="Times New Roman"/>
                <w:color w:val="000000"/>
              </w:rPr>
              <w:t>ПС-35/6 кВ «Стрічка»</w:t>
            </w: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6,3</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5,8</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7</w:t>
            </w:r>
          </w:p>
        </w:tc>
        <w:tc>
          <w:tcPr>
            <w:tcW w:w="893"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60%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121%</w:t>
            </w:r>
          </w:p>
        </w:tc>
        <w:tc>
          <w:tcPr>
            <w:tcW w:w="71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2,80</w:t>
            </w:r>
          </w:p>
        </w:tc>
        <w:tc>
          <w:tcPr>
            <w:tcW w:w="99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24%</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48%</w:t>
            </w:r>
          </w:p>
        </w:tc>
      </w:tr>
      <w:tr w:rsidR="007C6E45" w:rsidRPr="00254399" w:rsidTr="007C6E45">
        <w:trPr>
          <w:trHeight w:val="315"/>
        </w:trPr>
        <w:tc>
          <w:tcPr>
            <w:tcW w:w="636"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6,3</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5,8</w:t>
            </w:r>
          </w:p>
        </w:tc>
        <w:tc>
          <w:tcPr>
            <w:tcW w:w="711"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893"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850"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711" w:type="dxa"/>
            <w:gridSpan w:val="2"/>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991"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992"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r>
      <w:tr w:rsidR="007C6E45" w:rsidRPr="00254399" w:rsidTr="007C6E45">
        <w:trPr>
          <w:trHeight w:val="315"/>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12</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r w:rsidRPr="00254399">
              <w:rPr>
                <w:rFonts w:ascii="Times New Roman" w:eastAsia="Times New Roman" w:hAnsi="Times New Roman" w:cs="Times New Roman"/>
                <w:color w:val="000000"/>
              </w:rPr>
              <w:t>ПС-35/10 кВ «НМФ»</w:t>
            </w: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4</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3,7</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1,30</w:t>
            </w:r>
          </w:p>
        </w:tc>
        <w:tc>
          <w:tcPr>
            <w:tcW w:w="893"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18%</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35%</w:t>
            </w:r>
          </w:p>
        </w:tc>
        <w:tc>
          <w:tcPr>
            <w:tcW w:w="71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0,47</w:t>
            </w:r>
          </w:p>
        </w:tc>
        <w:tc>
          <w:tcPr>
            <w:tcW w:w="99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6%</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13%</w:t>
            </w:r>
          </w:p>
        </w:tc>
      </w:tr>
      <w:tr w:rsidR="007C6E45" w:rsidRPr="00254399" w:rsidTr="007C6E45">
        <w:trPr>
          <w:trHeight w:val="315"/>
        </w:trPr>
        <w:tc>
          <w:tcPr>
            <w:tcW w:w="636"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4</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3,7</w:t>
            </w:r>
          </w:p>
        </w:tc>
        <w:tc>
          <w:tcPr>
            <w:tcW w:w="711"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893"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850"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711" w:type="dxa"/>
            <w:gridSpan w:val="2"/>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991"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992"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r>
      <w:tr w:rsidR="007C6E45" w:rsidRPr="00254399" w:rsidTr="007C6E45">
        <w:trPr>
          <w:trHeight w:val="33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13</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r w:rsidRPr="00254399">
              <w:rPr>
                <w:rFonts w:ascii="Times New Roman" w:eastAsia="Times New Roman" w:hAnsi="Times New Roman" w:cs="Times New Roman"/>
                <w:color w:val="000000"/>
              </w:rPr>
              <w:t>ПС №50 «Березняки» 35/10/6 кВ</w:t>
            </w: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10</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9,2</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6,50</w:t>
            </w:r>
          </w:p>
        </w:tc>
        <w:tc>
          <w:tcPr>
            <w:tcW w:w="893"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35%</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71%</w:t>
            </w:r>
          </w:p>
        </w:tc>
        <w:tc>
          <w:tcPr>
            <w:tcW w:w="71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5,35</w:t>
            </w:r>
          </w:p>
        </w:tc>
        <w:tc>
          <w:tcPr>
            <w:tcW w:w="99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29%</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58%</w:t>
            </w:r>
          </w:p>
        </w:tc>
      </w:tr>
      <w:tr w:rsidR="007C6E45" w:rsidRPr="00254399" w:rsidTr="007C6E45">
        <w:trPr>
          <w:trHeight w:val="315"/>
        </w:trPr>
        <w:tc>
          <w:tcPr>
            <w:tcW w:w="636"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10</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9,2</w:t>
            </w:r>
          </w:p>
        </w:tc>
        <w:tc>
          <w:tcPr>
            <w:tcW w:w="711"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893"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850"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711" w:type="dxa"/>
            <w:gridSpan w:val="2"/>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991"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992"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r>
      <w:tr w:rsidR="007C6E45" w:rsidRPr="00254399" w:rsidTr="007C6E45">
        <w:trPr>
          <w:trHeigh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14</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r w:rsidRPr="00254399">
              <w:rPr>
                <w:rFonts w:ascii="Times New Roman" w:eastAsia="Times New Roman" w:hAnsi="Times New Roman" w:cs="Times New Roman"/>
                <w:color w:val="000000"/>
              </w:rPr>
              <w:t>ПС №47 35/6 кВ «Західна»</w:t>
            </w: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4</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3,7</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1,54</w:t>
            </w:r>
          </w:p>
        </w:tc>
        <w:tc>
          <w:tcPr>
            <w:tcW w:w="893"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21%</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42%</w:t>
            </w:r>
          </w:p>
        </w:tc>
        <w:tc>
          <w:tcPr>
            <w:tcW w:w="71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1,16</w:t>
            </w:r>
          </w:p>
        </w:tc>
        <w:tc>
          <w:tcPr>
            <w:tcW w:w="99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16%</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32%</w:t>
            </w:r>
          </w:p>
        </w:tc>
      </w:tr>
      <w:tr w:rsidR="007C6E45" w:rsidRPr="00254399" w:rsidTr="007C6E45">
        <w:trPr>
          <w:trHeight w:val="315"/>
        </w:trPr>
        <w:tc>
          <w:tcPr>
            <w:tcW w:w="636"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4</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3,7</w:t>
            </w:r>
          </w:p>
        </w:tc>
        <w:tc>
          <w:tcPr>
            <w:tcW w:w="711"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893"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850"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711" w:type="dxa"/>
            <w:gridSpan w:val="2"/>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991"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992"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r>
      <w:tr w:rsidR="007C6E45" w:rsidRPr="00254399" w:rsidTr="007C6E45">
        <w:trPr>
          <w:trHeight w:val="36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15</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r w:rsidRPr="00254399">
              <w:rPr>
                <w:rFonts w:ascii="Times New Roman" w:eastAsia="Times New Roman" w:hAnsi="Times New Roman" w:cs="Times New Roman"/>
                <w:color w:val="000000"/>
              </w:rPr>
              <w:t>ПС №5«Жилселище»35/6  кВ</w:t>
            </w: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6,3</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5,8</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5,74</w:t>
            </w:r>
          </w:p>
        </w:tc>
        <w:tc>
          <w:tcPr>
            <w:tcW w:w="893"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50%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99%</w:t>
            </w:r>
          </w:p>
        </w:tc>
        <w:tc>
          <w:tcPr>
            <w:tcW w:w="71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4,97</w:t>
            </w:r>
          </w:p>
        </w:tc>
        <w:tc>
          <w:tcPr>
            <w:tcW w:w="99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43%</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86%</w:t>
            </w:r>
          </w:p>
        </w:tc>
      </w:tr>
      <w:tr w:rsidR="007C6E45" w:rsidRPr="00254399" w:rsidTr="007C6E45">
        <w:trPr>
          <w:trHeight w:val="285"/>
        </w:trPr>
        <w:tc>
          <w:tcPr>
            <w:tcW w:w="636"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6,3</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5,8</w:t>
            </w:r>
          </w:p>
        </w:tc>
        <w:tc>
          <w:tcPr>
            <w:tcW w:w="711"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893"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850"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711" w:type="dxa"/>
            <w:gridSpan w:val="2"/>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991"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992"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r>
      <w:tr w:rsidR="007C6E45" w:rsidRPr="00254399" w:rsidTr="007C6E45">
        <w:trPr>
          <w:trHeight w:val="345"/>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16</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r w:rsidRPr="00254399">
              <w:rPr>
                <w:rFonts w:ascii="Times New Roman" w:eastAsia="Times New Roman" w:hAnsi="Times New Roman" w:cs="Times New Roman"/>
                <w:color w:val="000000"/>
              </w:rPr>
              <w:t>ПС 35/6 кВ «Інгулецька»</w:t>
            </w: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2,5</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2,3</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0,70</w:t>
            </w:r>
          </w:p>
        </w:tc>
        <w:tc>
          <w:tcPr>
            <w:tcW w:w="893"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15%</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30%</w:t>
            </w:r>
          </w:p>
        </w:tc>
        <w:tc>
          <w:tcPr>
            <w:tcW w:w="71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0,12</w:t>
            </w:r>
          </w:p>
        </w:tc>
        <w:tc>
          <w:tcPr>
            <w:tcW w:w="99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2,54%</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5,07%</w:t>
            </w:r>
          </w:p>
        </w:tc>
      </w:tr>
      <w:tr w:rsidR="007C6E45" w:rsidRPr="00254399" w:rsidTr="007C6E45">
        <w:trPr>
          <w:trHeight w:val="330"/>
        </w:trPr>
        <w:tc>
          <w:tcPr>
            <w:tcW w:w="636"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2,5</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2,3</w:t>
            </w:r>
          </w:p>
        </w:tc>
        <w:tc>
          <w:tcPr>
            <w:tcW w:w="711"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893"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850"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711" w:type="dxa"/>
            <w:gridSpan w:val="2"/>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991"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992"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r>
      <w:tr w:rsidR="007C6E45" w:rsidRPr="00254399" w:rsidTr="007C6E45">
        <w:trPr>
          <w:trHeight w:val="420"/>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17</w:t>
            </w:r>
          </w:p>
        </w:tc>
        <w:tc>
          <w:tcPr>
            <w:tcW w:w="262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r w:rsidRPr="00254399">
              <w:rPr>
                <w:rFonts w:ascii="Times New Roman" w:eastAsia="Times New Roman" w:hAnsi="Times New Roman" w:cs="Times New Roman"/>
                <w:color w:val="000000"/>
              </w:rPr>
              <w:t>ПС «С-35»35/6 кВ</w:t>
            </w: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1Т, 2Т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8</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7,4</w:t>
            </w:r>
          </w:p>
        </w:tc>
        <w:tc>
          <w:tcPr>
            <w:tcW w:w="711"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2,24</w:t>
            </w:r>
          </w:p>
        </w:tc>
        <w:tc>
          <w:tcPr>
            <w:tcW w:w="893"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30%</w:t>
            </w:r>
          </w:p>
        </w:tc>
        <w:tc>
          <w:tcPr>
            <w:tcW w:w="850"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56%</w:t>
            </w:r>
          </w:p>
        </w:tc>
        <w:tc>
          <w:tcPr>
            <w:tcW w:w="711" w:type="dxa"/>
            <w:gridSpan w:val="2"/>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0,25</w:t>
            </w:r>
          </w:p>
        </w:tc>
        <w:tc>
          <w:tcPr>
            <w:tcW w:w="991"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3%</w:t>
            </w:r>
          </w:p>
        </w:tc>
        <w:tc>
          <w:tcPr>
            <w:tcW w:w="992"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3%</w:t>
            </w:r>
          </w:p>
        </w:tc>
      </w:tr>
      <w:tr w:rsidR="007C6E45" w:rsidRPr="00254399" w:rsidTr="007C6E45">
        <w:trPr>
          <w:trHeigh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18</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r w:rsidRPr="00254399">
              <w:rPr>
                <w:rFonts w:ascii="Times New Roman" w:eastAsia="Times New Roman" w:hAnsi="Times New Roman" w:cs="Times New Roman"/>
                <w:color w:val="000000"/>
              </w:rPr>
              <w:t>ПС-29 35/6 кВ</w:t>
            </w: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4</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3,7</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0,4</w:t>
            </w:r>
          </w:p>
        </w:tc>
        <w:tc>
          <w:tcPr>
            <w:tcW w:w="893"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5%</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11%</w:t>
            </w:r>
          </w:p>
        </w:tc>
        <w:tc>
          <w:tcPr>
            <w:tcW w:w="71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0,16</w:t>
            </w:r>
          </w:p>
        </w:tc>
        <w:tc>
          <w:tcPr>
            <w:tcW w:w="99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4%</w:t>
            </w:r>
          </w:p>
        </w:tc>
      </w:tr>
      <w:tr w:rsidR="007C6E45" w:rsidRPr="00254399" w:rsidTr="007C6E45">
        <w:trPr>
          <w:trHeight w:val="315"/>
        </w:trPr>
        <w:tc>
          <w:tcPr>
            <w:tcW w:w="636"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4</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3,7</w:t>
            </w:r>
          </w:p>
        </w:tc>
        <w:tc>
          <w:tcPr>
            <w:tcW w:w="711"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893"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850"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711" w:type="dxa"/>
            <w:gridSpan w:val="2"/>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991"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992"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r>
      <w:tr w:rsidR="007C6E45" w:rsidRPr="00254399" w:rsidTr="007C6E45">
        <w:trPr>
          <w:trHeight w:val="375"/>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19</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r w:rsidRPr="00254399">
              <w:rPr>
                <w:rFonts w:ascii="Times New Roman" w:eastAsia="Times New Roman" w:hAnsi="Times New Roman" w:cs="Times New Roman"/>
                <w:color w:val="000000"/>
              </w:rPr>
              <w:t>ПС-5 35/6 кВ м. Жовті Води</w:t>
            </w: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16</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14,7</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10,7</w:t>
            </w:r>
          </w:p>
        </w:tc>
        <w:tc>
          <w:tcPr>
            <w:tcW w:w="893"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36%</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73%</w:t>
            </w:r>
          </w:p>
        </w:tc>
        <w:tc>
          <w:tcPr>
            <w:tcW w:w="71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7,66</w:t>
            </w:r>
          </w:p>
        </w:tc>
        <w:tc>
          <w:tcPr>
            <w:tcW w:w="99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26%</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52%</w:t>
            </w:r>
          </w:p>
        </w:tc>
      </w:tr>
      <w:tr w:rsidR="007C6E45" w:rsidRPr="00254399" w:rsidTr="007C6E45">
        <w:trPr>
          <w:trHeight w:val="315"/>
        </w:trPr>
        <w:tc>
          <w:tcPr>
            <w:tcW w:w="636"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16</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14,7</w:t>
            </w:r>
          </w:p>
        </w:tc>
        <w:tc>
          <w:tcPr>
            <w:tcW w:w="711"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893"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850"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711" w:type="dxa"/>
            <w:gridSpan w:val="2"/>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991"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992"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r>
      <w:tr w:rsidR="007C6E45" w:rsidRPr="00254399" w:rsidTr="007C6E45">
        <w:trPr>
          <w:trHeight w:val="345"/>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20</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r w:rsidRPr="00254399">
              <w:rPr>
                <w:rFonts w:ascii="Times New Roman" w:eastAsia="Times New Roman" w:hAnsi="Times New Roman" w:cs="Times New Roman"/>
                <w:color w:val="000000"/>
              </w:rPr>
              <w:t>ПС-35/6 кВ «Чешка»</w:t>
            </w: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F059B6" w:rsidP="007C6E4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2,5</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F059B6" w:rsidP="007C6E4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2,3</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0,6</w:t>
            </w:r>
          </w:p>
        </w:tc>
        <w:tc>
          <w:tcPr>
            <w:tcW w:w="893"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1</w:t>
            </w:r>
            <w:r w:rsidR="00F059B6">
              <w:rPr>
                <w:rFonts w:ascii="Times New Roman" w:eastAsia="Times New Roman" w:hAnsi="Times New Roman" w:cs="Times New Roman"/>
              </w:rPr>
              <w:t>3</w:t>
            </w:r>
            <w:r w:rsidRPr="00254399">
              <w:rPr>
                <w:rFonts w:ascii="Times New Roman" w:eastAsia="Times New Roman" w:hAnsi="Times New Roman" w:cs="Times New Roman"/>
              </w:rPr>
              <w:t>%</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F059B6" w:rsidP="007C6E4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26</w:t>
            </w:r>
            <w:r w:rsidR="007C6E45" w:rsidRPr="00254399">
              <w:rPr>
                <w:rFonts w:ascii="Times New Roman" w:eastAsia="Times New Roman" w:hAnsi="Times New Roman" w:cs="Times New Roman"/>
              </w:rPr>
              <w:t>%</w:t>
            </w:r>
          </w:p>
        </w:tc>
        <w:tc>
          <w:tcPr>
            <w:tcW w:w="71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0,38</w:t>
            </w:r>
          </w:p>
        </w:tc>
        <w:tc>
          <w:tcPr>
            <w:tcW w:w="99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F059B6" w:rsidP="007C6E4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8,3</w:t>
            </w:r>
            <w:r w:rsidR="007C6E45" w:rsidRPr="00254399">
              <w:rPr>
                <w:rFonts w:ascii="Times New Roman" w:eastAsia="Times New Roman" w:hAnsi="Times New Roman" w:cs="Times New Roman"/>
              </w:rPr>
              <w:t>%</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F059B6" w:rsidP="007C6E4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16,5</w:t>
            </w:r>
            <w:r w:rsidR="007C6E45" w:rsidRPr="00254399">
              <w:rPr>
                <w:rFonts w:ascii="Times New Roman" w:eastAsia="Times New Roman" w:hAnsi="Times New Roman" w:cs="Times New Roman"/>
              </w:rPr>
              <w:t>%</w:t>
            </w:r>
          </w:p>
        </w:tc>
      </w:tr>
      <w:tr w:rsidR="007C6E45" w:rsidRPr="00254399" w:rsidTr="007C6E45">
        <w:trPr>
          <w:trHeight w:val="315"/>
        </w:trPr>
        <w:tc>
          <w:tcPr>
            <w:tcW w:w="636"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2,5</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2,3</w:t>
            </w:r>
          </w:p>
        </w:tc>
        <w:tc>
          <w:tcPr>
            <w:tcW w:w="711"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893"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850"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711" w:type="dxa"/>
            <w:gridSpan w:val="2"/>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991"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992"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r>
      <w:tr w:rsidR="007C6E45" w:rsidRPr="00254399" w:rsidTr="007C6E45">
        <w:trPr>
          <w:trHeight w:val="33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21</w:t>
            </w:r>
          </w:p>
        </w:tc>
        <w:tc>
          <w:tcPr>
            <w:tcW w:w="2626" w:type="dxa"/>
            <w:vMerge w:val="restart"/>
            <w:tcBorders>
              <w:top w:val="nil"/>
              <w:left w:val="single" w:sz="4" w:space="0" w:color="auto"/>
              <w:bottom w:val="single" w:sz="4" w:space="0" w:color="auto"/>
              <w:right w:val="single" w:sz="4" w:space="0" w:color="auto"/>
            </w:tcBorders>
            <w:shd w:val="clear" w:color="000000" w:fill="FFFFFF"/>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r w:rsidRPr="00254399">
              <w:rPr>
                <w:rFonts w:ascii="Times New Roman" w:eastAsia="Times New Roman" w:hAnsi="Times New Roman" w:cs="Times New Roman"/>
                <w:color w:val="000000"/>
              </w:rPr>
              <w:t>ПС-35/10 кВ «Луч»</w:t>
            </w: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6,3</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5,8</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0,6</w:t>
            </w:r>
          </w:p>
        </w:tc>
        <w:tc>
          <w:tcPr>
            <w:tcW w:w="893"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5%</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10%</w:t>
            </w:r>
          </w:p>
        </w:tc>
        <w:tc>
          <w:tcPr>
            <w:tcW w:w="71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0,57</w:t>
            </w:r>
          </w:p>
        </w:tc>
        <w:tc>
          <w:tcPr>
            <w:tcW w:w="99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5%</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10%</w:t>
            </w:r>
          </w:p>
        </w:tc>
      </w:tr>
      <w:tr w:rsidR="007C6E45" w:rsidRPr="00254399" w:rsidTr="007C6E45">
        <w:trPr>
          <w:trHeight w:val="315"/>
        </w:trPr>
        <w:tc>
          <w:tcPr>
            <w:tcW w:w="636"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6,3</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5,8</w:t>
            </w:r>
          </w:p>
        </w:tc>
        <w:tc>
          <w:tcPr>
            <w:tcW w:w="711"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893"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850"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711" w:type="dxa"/>
            <w:gridSpan w:val="2"/>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991"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992"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r>
      <w:tr w:rsidR="007C6E45" w:rsidRPr="00254399" w:rsidTr="007C6E45">
        <w:trPr>
          <w:trHeight w:val="465"/>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22</w:t>
            </w:r>
          </w:p>
        </w:tc>
        <w:tc>
          <w:tcPr>
            <w:tcW w:w="262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r w:rsidRPr="00254399">
              <w:rPr>
                <w:rFonts w:ascii="Times New Roman" w:eastAsia="Times New Roman" w:hAnsi="Times New Roman" w:cs="Times New Roman"/>
                <w:color w:val="000000"/>
              </w:rPr>
              <w:t xml:space="preserve">ПС «Макорти» 35/6 кВ </w:t>
            </w: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2,5</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2,3</w:t>
            </w:r>
          </w:p>
        </w:tc>
        <w:tc>
          <w:tcPr>
            <w:tcW w:w="711"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0,5</w:t>
            </w:r>
          </w:p>
        </w:tc>
        <w:tc>
          <w:tcPr>
            <w:tcW w:w="893"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22%</w:t>
            </w:r>
          </w:p>
        </w:tc>
        <w:tc>
          <w:tcPr>
            <w:tcW w:w="850"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22%</w:t>
            </w:r>
          </w:p>
        </w:tc>
        <w:tc>
          <w:tcPr>
            <w:tcW w:w="711" w:type="dxa"/>
            <w:gridSpan w:val="2"/>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0,23</w:t>
            </w:r>
          </w:p>
        </w:tc>
        <w:tc>
          <w:tcPr>
            <w:tcW w:w="991"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10%</w:t>
            </w:r>
          </w:p>
        </w:tc>
        <w:tc>
          <w:tcPr>
            <w:tcW w:w="992"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10%</w:t>
            </w:r>
          </w:p>
        </w:tc>
      </w:tr>
      <w:tr w:rsidR="007C6E45" w:rsidRPr="00254399" w:rsidTr="007C6E45">
        <w:trPr>
          <w:trHeight w:val="345"/>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23</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r w:rsidRPr="00254399">
              <w:rPr>
                <w:rFonts w:ascii="Times New Roman" w:eastAsia="Times New Roman" w:hAnsi="Times New Roman" w:cs="Times New Roman"/>
                <w:color w:val="000000"/>
              </w:rPr>
              <w:t>ПС-35/6 кВ «Палмаш»</w:t>
            </w: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10</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9,2</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0,81</w:t>
            </w:r>
          </w:p>
        </w:tc>
        <w:tc>
          <w:tcPr>
            <w:tcW w:w="893"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4%</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9%</w:t>
            </w:r>
          </w:p>
        </w:tc>
        <w:tc>
          <w:tcPr>
            <w:tcW w:w="71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0,29</w:t>
            </w:r>
          </w:p>
        </w:tc>
        <w:tc>
          <w:tcPr>
            <w:tcW w:w="99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3%</w:t>
            </w:r>
          </w:p>
        </w:tc>
      </w:tr>
      <w:tr w:rsidR="007C6E45" w:rsidRPr="00254399" w:rsidTr="007C6E45">
        <w:trPr>
          <w:trHeight w:val="315"/>
        </w:trPr>
        <w:tc>
          <w:tcPr>
            <w:tcW w:w="636"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10</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9,2</w:t>
            </w:r>
          </w:p>
        </w:tc>
        <w:tc>
          <w:tcPr>
            <w:tcW w:w="711"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893"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850"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711" w:type="dxa"/>
            <w:gridSpan w:val="2"/>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991"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992"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r>
      <w:tr w:rsidR="007C6E45" w:rsidRPr="00254399" w:rsidTr="007C6E45">
        <w:trPr>
          <w:trHeight w:val="36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24</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r w:rsidRPr="00254399">
              <w:rPr>
                <w:rFonts w:ascii="Times New Roman" w:eastAsia="Times New Roman" w:hAnsi="Times New Roman" w:cs="Times New Roman"/>
                <w:color w:val="000000"/>
              </w:rPr>
              <w:t>ПС 35/6 кВ «Рахманово»</w:t>
            </w: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4</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3,7</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1,51</w:t>
            </w:r>
          </w:p>
        </w:tc>
        <w:tc>
          <w:tcPr>
            <w:tcW w:w="893"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21%</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41%</w:t>
            </w:r>
          </w:p>
        </w:tc>
        <w:tc>
          <w:tcPr>
            <w:tcW w:w="71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0,38</w:t>
            </w:r>
          </w:p>
        </w:tc>
        <w:tc>
          <w:tcPr>
            <w:tcW w:w="99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5%</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10%</w:t>
            </w:r>
          </w:p>
        </w:tc>
      </w:tr>
      <w:tr w:rsidR="007C6E45" w:rsidRPr="00254399" w:rsidTr="007C6E45">
        <w:trPr>
          <w:trHeight w:val="300"/>
        </w:trPr>
        <w:tc>
          <w:tcPr>
            <w:tcW w:w="636"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4</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3,7</w:t>
            </w:r>
          </w:p>
        </w:tc>
        <w:tc>
          <w:tcPr>
            <w:tcW w:w="711"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893"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850"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711" w:type="dxa"/>
            <w:gridSpan w:val="2"/>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991"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992"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r>
      <w:tr w:rsidR="007C6E45" w:rsidRPr="00254399" w:rsidTr="007C6E45">
        <w:trPr>
          <w:trHeight w:val="390"/>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25</w:t>
            </w:r>
          </w:p>
        </w:tc>
        <w:tc>
          <w:tcPr>
            <w:tcW w:w="262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r w:rsidRPr="00254399">
              <w:rPr>
                <w:rFonts w:ascii="Times New Roman" w:eastAsia="Times New Roman" w:hAnsi="Times New Roman" w:cs="Times New Roman"/>
                <w:color w:val="000000"/>
              </w:rPr>
              <w:t>ПС «НВ-ЦЗ»35/6 кВ</w:t>
            </w: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1,</w:t>
            </w:r>
            <w:r w:rsidR="00CE1862">
              <w:rPr>
                <w:rFonts w:ascii="Times New Roman" w:eastAsia="Times New Roman" w:hAnsi="Times New Roman" w:cs="Times New Roman"/>
              </w:rPr>
              <w:t>6</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1,</w:t>
            </w:r>
            <w:r w:rsidR="00CE1862">
              <w:rPr>
                <w:rFonts w:ascii="Times New Roman" w:eastAsia="Times New Roman" w:hAnsi="Times New Roman" w:cs="Times New Roman"/>
              </w:rPr>
              <w:t>47</w:t>
            </w:r>
          </w:p>
        </w:tc>
        <w:tc>
          <w:tcPr>
            <w:tcW w:w="711"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0,4</w:t>
            </w:r>
          </w:p>
        </w:tc>
        <w:tc>
          <w:tcPr>
            <w:tcW w:w="893"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w:t>
            </w:r>
            <w:r w:rsidR="00CE1862">
              <w:rPr>
                <w:rFonts w:ascii="Times New Roman" w:eastAsia="Times New Roman" w:hAnsi="Times New Roman" w:cs="Times New Roman"/>
              </w:rPr>
              <w:t>7</w:t>
            </w:r>
            <w:r w:rsidRPr="00254399">
              <w:rPr>
                <w:rFonts w:ascii="Times New Roman" w:eastAsia="Times New Roman" w:hAnsi="Times New Roman" w:cs="Times New Roman"/>
              </w:rPr>
              <w:t>%</w:t>
            </w:r>
          </w:p>
        </w:tc>
        <w:tc>
          <w:tcPr>
            <w:tcW w:w="850"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w:t>
            </w:r>
            <w:r w:rsidR="00CE1862">
              <w:rPr>
                <w:rFonts w:ascii="Times New Roman" w:eastAsia="Times New Roman" w:hAnsi="Times New Roman" w:cs="Times New Roman"/>
              </w:rPr>
              <w:t>7</w:t>
            </w:r>
            <w:r w:rsidRPr="00254399">
              <w:rPr>
                <w:rFonts w:ascii="Times New Roman" w:eastAsia="Times New Roman" w:hAnsi="Times New Roman" w:cs="Times New Roman"/>
              </w:rPr>
              <w:t>%</w:t>
            </w:r>
          </w:p>
        </w:tc>
        <w:tc>
          <w:tcPr>
            <w:tcW w:w="711" w:type="dxa"/>
            <w:gridSpan w:val="2"/>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0,16</w:t>
            </w:r>
          </w:p>
        </w:tc>
        <w:tc>
          <w:tcPr>
            <w:tcW w:w="991"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1</w:t>
            </w:r>
            <w:r w:rsidR="00CE1862">
              <w:rPr>
                <w:rFonts w:ascii="Times New Roman" w:eastAsia="Times New Roman" w:hAnsi="Times New Roman" w:cs="Times New Roman"/>
              </w:rPr>
              <w:t>1</w:t>
            </w:r>
            <w:r w:rsidRPr="00254399">
              <w:rPr>
                <w:rFonts w:ascii="Times New Roman" w:eastAsia="Times New Roman" w:hAnsi="Times New Roman" w:cs="Times New Roman"/>
              </w:rPr>
              <w:t>%</w:t>
            </w:r>
          </w:p>
        </w:tc>
        <w:tc>
          <w:tcPr>
            <w:tcW w:w="992"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1</w:t>
            </w:r>
            <w:r w:rsidR="00CE1862">
              <w:rPr>
                <w:rFonts w:ascii="Times New Roman" w:eastAsia="Times New Roman" w:hAnsi="Times New Roman" w:cs="Times New Roman"/>
              </w:rPr>
              <w:t>1</w:t>
            </w:r>
            <w:r w:rsidRPr="00254399">
              <w:rPr>
                <w:rFonts w:ascii="Times New Roman" w:eastAsia="Times New Roman" w:hAnsi="Times New Roman" w:cs="Times New Roman"/>
              </w:rPr>
              <w:t>%</w:t>
            </w:r>
          </w:p>
        </w:tc>
      </w:tr>
      <w:tr w:rsidR="007C6E45" w:rsidRPr="00254399" w:rsidTr="007C6E45">
        <w:trPr>
          <w:trHeight w:val="33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26</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r w:rsidRPr="00254399">
              <w:rPr>
                <w:rFonts w:ascii="Times New Roman" w:eastAsia="Times New Roman" w:hAnsi="Times New Roman" w:cs="Times New Roman"/>
                <w:color w:val="000000"/>
              </w:rPr>
              <w:t>ПС «САЗ»35/10/6 кВ</w:t>
            </w: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2,5</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2,3</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1,4</w:t>
            </w:r>
          </w:p>
        </w:tc>
        <w:tc>
          <w:tcPr>
            <w:tcW w:w="893"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30%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61%</w:t>
            </w:r>
          </w:p>
        </w:tc>
        <w:tc>
          <w:tcPr>
            <w:tcW w:w="71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0,39</w:t>
            </w:r>
          </w:p>
        </w:tc>
        <w:tc>
          <w:tcPr>
            <w:tcW w:w="99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9%</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17%</w:t>
            </w:r>
          </w:p>
        </w:tc>
      </w:tr>
      <w:tr w:rsidR="007C6E45" w:rsidRPr="00254399" w:rsidTr="007C6E45">
        <w:trPr>
          <w:trHeight w:val="315"/>
        </w:trPr>
        <w:tc>
          <w:tcPr>
            <w:tcW w:w="636"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2,5</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2,3</w:t>
            </w:r>
          </w:p>
        </w:tc>
        <w:tc>
          <w:tcPr>
            <w:tcW w:w="711"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893"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850"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711" w:type="dxa"/>
            <w:gridSpan w:val="2"/>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991"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992"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r>
      <w:tr w:rsidR="007C6E45" w:rsidRPr="00254399" w:rsidTr="007C6E45">
        <w:trPr>
          <w:trHeight w:val="420"/>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27</w:t>
            </w:r>
          </w:p>
        </w:tc>
        <w:tc>
          <w:tcPr>
            <w:tcW w:w="262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r w:rsidRPr="00254399">
              <w:rPr>
                <w:rFonts w:ascii="Times New Roman" w:eastAsia="Times New Roman" w:hAnsi="Times New Roman" w:cs="Times New Roman"/>
                <w:color w:val="000000"/>
              </w:rPr>
              <w:t>ПС-35/6 кВ «Молзавод»</w:t>
            </w: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2,5</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2,3</w:t>
            </w:r>
          </w:p>
        </w:tc>
        <w:tc>
          <w:tcPr>
            <w:tcW w:w="711"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1,41</w:t>
            </w:r>
          </w:p>
        </w:tc>
        <w:tc>
          <w:tcPr>
            <w:tcW w:w="893"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61%</w:t>
            </w:r>
          </w:p>
        </w:tc>
        <w:tc>
          <w:tcPr>
            <w:tcW w:w="850"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61%</w:t>
            </w:r>
          </w:p>
        </w:tc>
        <w:tc>
          <w:tcPr>
            <w:tcW w:w="711" w:type="dxa"/>
            <w:gridSpan w:val="2"/>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1,04</w:t>
            </w:r>
          </w:p>
        </w:tc>
        <w:tc>
          <w:tcPr>
            <w:tcW w:w="991"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45%</w:t>
            </w:r>
          </w:p>
        </w:tc>
        <w:tc>
          <w:tcPr>
            <w:tcW w:w="992"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45%</w:t>
            </w:r>
          </w:p>
        </w:tc>
      </w:tr>
      <w:tr w:rsidR="007C6E45" w:rsidRPr="00254399" w:rsidTr="007C6E45">
        <w:trPr>
          <w:trHeigh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28</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r w:rsidRPr="00254399">
              <w:rPr>
                <w:rFonts w:ascii="Times New Roman" w:eastAsia="Times New Roman" w:hAnsi="Times New Roman" w:cs="Times New Roman"/>
                <w:color w:val="000000"/>
              </w:rPr>
              <w:t>ПС-35/6 кВ №14</w:t>
            </w: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3Т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2,5</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2,3</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0,60</w:t>
            </w:r>
          </w:p>
        </w:tc>
        <w:tc>
          <w:tcPr>
            <w:tcW w:w="893"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11%</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26%</w:t>
            </w:r>
          </w:p>
        </w:tc>
        <w:tc>
          <w:tcPr>
            <w:tcW w:w="71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0,12</w:t>
            </w:r>
          </w:p>
        </w:tc>
        <w:tc>
          <w:tcPr>
            <w:tcW w:w="99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5%</w:t>
            </w:r>
          </w:p>
        </w:tc>
      </w:tr>
      <w:tr w:rsidR="007C6E45" w:rsidRPr="00254399" w:rsidTr="007C6E45">
        <w:trPr>
          <w:trHeight w:val="315"/>
        </w:trPr>
        <w:tc>
          <w:tcPr>
            <w:tcW w:w="636"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4Т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3,2</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2,9</w:t>
            </w:r>
          </w:p>
        </w:tc>
        <w:tc>
          <w:tcPr>
            <w:tcW w:w="711"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893"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850"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711" w:type="dxa"/>
            <w:gridSpan w:val="2"/>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991"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992"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r>
      <w:tr w:rsidR="007C6E45" w:rsidRPr="00254399" w:rsidTr="007C6E45">
        <w:trPr>
          <w:trHeight w:val="315"/>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29</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r w:rsidRPr="00254399">
              <w:rPr>
                <w:rFonts w:ascii="Times New Roman" w:eastAsia="Times New Roman" w:hAnsi="Times New Roman" w:cs="Times New Roman"/>
                <w:color w:val="000000"/>
              </w:rPr>
              <w:t>ПС «ЦЗ»35/6 кВ</w:t>
            </w: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4</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3,7</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1,64</w:t>
            </w:r>
          </w:p>
        </w:tc>
        <w:tc>
          <w:tcPr>
            <w:tcW w:w="893"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22%</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45%</w:t>
            </w:r>
          </w:p>
        </w:tc>
        <w:tc>
          <w:tcPr>
            <w:tcW w:w="71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0,73</w:t>
            </w:r>
          </w:p>
        </w:tc>
        <w:tc>
          <w:tcPr>
            <w:tcW w:w="99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10%</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20%</w:t>
            </w:r>
          </w:p>
        </w:tc>
      </w:tr>
      <w:tr w:rsidR="007C6E45" w:rsidRPr="00254399" w:rsidTr="007C6E45">
        <w:trPr>
          <w:trHeight w:val="315"/>
        </w:trPr>
        <w:tc>
          <w:tcPr>
            <w:tcW w:w="636"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4</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3,7</w:t>
            </w:r>
          </w:p>
        </w:tc>
        <w:tc>
          <w:tcPr>
            <w:tcW w:w="711"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893"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850"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711" w:type="dxa"/>
            <w:gridSpan w:val="2"/>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991"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992"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r>
      <w:tr w:rsidR="007C6E45" w:rsidRPr="00254399" w:rsidTr="007C6E45">
        <w:trPr>
          <w:trHeight w:val="315"/>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30</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r w:rsidRPr="00254399">
              <w:rPr>
                <w:rFonts w:ascii="Times New Roman" w:eastAsia="Times New Roman" w:hAnsi="Times New Roman" w:cs="Times New Roman"/>
                <w:color w:val="000000"/>
              </w:rPr>
              <w:t>ПС-35/10 кВ «Сельстрой»</w:t>
            </w: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rPr>
            </w:pPr>
            <w:r w:rsidRPr="00254399">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10</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9,2</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2,52</w:t>
            </w:r>
          </w:p>
        </w:tc>
        <w:tc>
          <w:tcPr>
            <w:tcW w:w="893"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14%</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27%</w:t>
            </w:r>
          </w:p>
        </w:tc>
        <w:tc>
          <w:tcPr>
            <w:tcW w:w="71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2,36</w:t>
            </w:r>
          </w:p>
        </w:tc>
        <w:tc>
          <w:tcPr>
            <w:tcW w:w="99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13%</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26%</w:t>
            </w:r>
          </w:p>
        </w:tc>
      </w:tr>
      <w:tr w:rsidR="007C6E45" w:rsidRPr="00254399" w:rsidTr="007C6E45">
        <w:trPr>
          <w:trHeight w:val="330"/>
        </w:trPr>
        <w:tc>
          <w:tcPr>
            <w:tcW w:w="636"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color w:val="000000"/>
              </w:rPr>
            </w:pPr>
          </w:p>
        </w:tc>
        <w:tc>
          <w:tcPr>
            <w:tcW w:w="566"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rPr>
              <w:t>2Т</w:t>
            </w:r>
          </w:p>
        </w:tc>
        <w:tc>
          <w:tcPr>
            <w:tcW w:w="718"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sz w:val="24"/>
                <w:szCs w:val="24"/>
              </w:rPr>
            </w:pPr>
            <w:r w:rsidRPr="00254399">
              <w:rPr>
                <w:rFonts w:ascii="Times New Roman" w:eastAsia="Times New Roman" w:hAnsi="Times New Roman" w:cs="Times New Roman"/>
                <w:sz w:val="24"/>
                <w:szCs w:val="24"/>
              </w:rPr>
              <w:t>10</w:t>
            </w:r>
          </w:p>
        </w:tc>
        <w:tc>
          <w:tcPr>
            <w:tcW w:w="655" w:type="dxa"/>
            <w:tcBorders>
              <w:top w:val="nil"/>
              <w:left w:val="nil"/>
              <w:bottom w:val="single" w:sz="4" w:space="0" w:color="auto"/>
              <w:right w:val="single" w:sz="4" w:space="0" w:color="auto"/>
            </w:tcBorders>
            <w:shd w:val="clear" w:color="auto" w:fill="auto"/>
            <w:vAlign w:val="center"/>
            <w:hideMark/>
          </w:tcPr>
          <w:p w:rsidR="007C6E45" w:rsidRPr="00254399" w:rsidRDefault="007C6E45" w:rsidP="007C6E45">
            <w:pPr>
              <w:spacing w:after="0" w:line="240" w:lineRule="auto"/>
              <w:jc w:val="center"/>
              <w:rPr>
                <w:rFonts w:ascii="Times New Roman" w:eastAsia="Times New Roman" w:hAnsi="Times New Roman" w:cs="Times New Roman"/>
              </w:rPr>
            </w:pPr>
            <w:r w:rsidRPr="00254399">
              <w:rPr>
                <w:rFonts w:ascii="Times New Roman" w:eastAsia="Times New Roman" w:hAnsi="Times New Roman" w:cs="Times New Roman"/>
              </w:rPr>
              <w:t>9,2</w:t>
            </w:r>
          </w:p>
        </w:tc>
        <w:tc>
          <w:tcPr>
            <w:tcW w:w="711"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893"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850"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711" w:type="dxa"/>
            <w:gridSpan w:val="2"/>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991"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c>
          <w:tcPr>
            <w:tcW w:w="992" w:type="dxa"/>
            <w:vMerge/>
            <w:tcBorders>
              <w:top w:val="nil"/>
              <w:left w:val="single" w:sz="4" w:space="0" w:color="auto"/>
              <w:bottom w:val="single" w:sz="4" w:space="0" w:color="auto"/>
              <w:right w:val="single" w:sz="4" w:space="0" w:color="auto"/>
            </w:tcBorders>
            <w:vAlign w:val="center"/>
            <w:hideMark/>
          </w:tcPr>
          <w:p w:rsidR="007C6E45" w:rsidRPr="00254399" w:rsidRDefault="007C6E45" w:rsidP="007C6E45">
            <w:pPr>
              <w:spacing w:after="0" w:line="240" w:lineRule="auto"/>
              <w:rPr>
                <w:rFonts w:ascii="Times New Roman" w:eastAsia="Times New Roman" w:hAnsi="Times New Roman" w:cs="Times New Roman"/>
              </w:rPr>
            </w:pPr>
          </w:p>
        </w:tc>
      </w:tr>
    </w:tbl>
    <w:p w:rsidR="002F1A71" w:rsidRPr="00254399" w:rsidRDefault="002F1A71" w:rsidP="002F1A71">
      <w:pPr>
        <w:spacing w:after="0" w:line="240" w:lineRule="auto"/>
        <w:ind w:firstLine="709"/>
        <w:jc w:val="both"/>
        <w:rPr>
          <w:rFonts w:ascii="Times New Roman" w:hAnsi="Times New Roman" w:cs="Times New Roman"/>
          <w:sz w:val="24"/>
          <w:szCs w:val="24"/>
          <w:lang w:val="uk-UA"/>
        </w:rPr>
      </w:pPr>
    </w:p>
    <w:p w:rsidR="002F1A71" w:rsidRPr="00254399" w:rsidRDefault="002F1A71" w:rsidP="002F1A71">
      <w:pPr>
        <w:spacing w:after="0" w:line="240" w:lineRule="auto"/>
        <w:ind w:firstLine="709"/>
        <w:jc w:val="both"/>
        <w:rPr>
          <w:rFonts w:ascii="Times New Roman" w:hAnsi="Times New Roman" w:cs="Times New Roman"/>
          <w:sz w:val="24"/>
          <w:szCs w:val="24"/>
          <w:lang w:val="uk-UA"/>
        </w:rPr>
      </w:pPr>
      <w:r w:rsidRPr="00254399">
        <w:rPr>
          <w:rFonts w:ascii="Times New Roman" w:hAnsi="Times New Roman" w:cs="Times New Roman"/>
          <w:sz w:val="24"/>
          <w:szCs w:val="24"/>
          <w:lang w:val="uk-UA"/>
        </w:rPr>
        <w:t>Аналіз таблиць 2</w:t>
      </w:r>
      <w:r w:rsidR="00283366" w:rsidRPr="00254399">
        <w:rPr>
          <w:rFonts w:ascii="Times New Roman" w:hAnsi="Times New Roman" w:cs="Times New Roman"/>
          <w:sz w:val="24"/>
          <w:szCs w:val="24"/>
          <w:lang w:val="uk-UA"/>
        </w:rPr>
        <w:t>, 3</w:t>
      </w:r>
      <w:r w:rsidRPr="00254399">
        <w:rPr>
          <w:rFonts w:ascii="Times New Roman" w:hAnsi="Times New Roman" w:cs="Times New Roman"/>
          <w:sz w:val="24"/>
          <w:szCs w:val="24"/>
          <w:lang w:val="uk-UA"/>
        </w:rPr>
        <w:t xml:space="preserve"> показав, що завантаження трансформаторів на двотрансфораторних підстанціях, в разі виведення в ремонт одного з трансформаторів або аварійного відключення одного з трансформаторів, встановлених на підстанції, знаходиться в межах від </w:t>
      </w:r>
      <w:r w:rsidR="0082596E" w:rsidRPr="00254399">
        <w:rPr>
          <w:rFonts w:ascii="Times New Roman" w:hAnsi="Times New Roman" w:cs="Times New Roman"/>
          <w:sz w:val="24"/>
          <w:szCs w:val="24"/>
          <w:lang w:val="uk-UA"/>
        </w:rPr>
        <w:t>9</w:t>
      </w:r>
      <w:r w:rsidRPr="00254399">
        <w:rPr>
          <w:rFonts w:ascii="Times New Roman" w:hAnsi="Times New Roman" w:cs="Times New Roman"/>
          <w:sz w:val="24"/>
          <w:szCs w:val="24"/>
          <w:lang w:val="uk-UA"/>
        </w:rPr>
        <w:t xml:space="preserve"> до 9</w:t>
      </w:r>
      <w:r w:rsidR="0082596E" w:rsidRPr="00254399">
        <w:rPr>
          <w:rFonts w:ascii="Times New Roman" w:hAnsi="Times New Roman" w:cs="Times New Roman"/>
          <w:sz w:val="24"/>
          <w:szCs w:val="24"/>
          <w:lang w:val="uk-UA"/>
        </w:rPr>
        <w:t>9</w:t>
      </w:r>
      <w:r w:rsidRPr="00254399">
        <w:rPr>
          <w:rFonts w:ascii="Times New Roman" w:hAnsi="Times New Roman" w:cs="Times New Roman"/>
          <w:sz w:val="24"/>
          <w:szCs w:val="24"/>
          <w:lang w:val="uk-UA"/>
        </w:rPr>
        <w:t xml:space="preserve">% в зимовий період  та від </w:t>
      </w:r>
      <w:r w:rsidR="0082596E" w:rsidRPr="00254399">
        <w:rPr>
          <w:rFonts w:ascii="Times New Roman" w:hAnsi="Times New Roman" w:cs="Times New Roman"/>
          <w:sz w:val="24"/>
          <w:szCs w:val="24"/>
          <w:lang w:val="uk-UA"/>
        </w:rPr>
        <w:t>4</w:t>
      </w:r>
      <w:r w:rsidRPr="00254399">
        <w:rPr>
          <w:rFonts w:ascii="Times New Roman" w:hAnsi="Times New Roman" w:cs="Times New Roman"/>
          <w:sz w:val="24"/>
          <w:szCs w:val="24"/>
          <w:lang w:val="uk-UA"/>
        </w:rPr>
        <w:t xml:space="preserve"> до 8</w:t>
      </w:r>
      <w:r w:rsidR="0082596E" w:rsidRPr="00254399">
        <w:rPr>
          <w:rFonts w:ascii="Times New Roman" w:hAnsi="Times New Roman" w:cs="Times New Roman"/>
          <w:sz w:val="24"/>
          <w:szCs w:val="24"/>
          <w:lang w:val="uk-UA"/>
        </w:rPr>
        <w:t>6</w:t>
      </w:r>
      <w:r w:rsidRPr="00254399">
        <w:rPr>
          <w:rFonts w:ascii="Times New Roman" w:hAnsi="Times New Roman" w:cs="Times New Roman"/>
          <w:sz w:val="24"/>
          <w:szCs w:val="24"/>
          <w:lang w:val="uk-UA"/>
        </w:rPr>
        <w:t>%  в літній період в залежності від номінальної потужності трансформаторів.</w:t>
      </w:r>
    </w:p>
    <w:p w:rsidR="002F1A71" w:rsidRPr="00254399" w:rsidRDefault="002F1A71" w:rsidP="002F1A71">
      <w:pPr>
        <w:spacing w:after="0" w:line="240" w:lineRule="auto"/>
        <w:ind w:firstLine="709"/>
        <w:jc w:val="both"/>
        <w:rPr>
          <w:rFonts w:ascii="Times New Roman" w:hAnsi="Times New Roman" w:cs="Times New Roman"/>
          <w:sz w:val="24"/>
          <w:szCs w:val="24"/>
        </w:rPr>
      </w:pPr>
      <w:r w:rsidRPr="00254399">
        <w:rPr>
          <w:rFonts w:ascii="Times New Roman" w:hAnsi="Times New Roman" w:cs="Times New Roman"/>
          <w:sz w:val="24"/>
          <w:szCs w:val="24"/>
        </w:rPr>
        <w:lastRenderedPageBreak/>
        <w:t xml:space="preserve">Також слід зазначити, що </w:t>
      </w:r>
      <w:r w:rsidRPr="00254399">
        <w:rPr>
          <w:rFonts w:ascii="Times New Roman" w:hAnsi="Times New Roman" w:cs="Times New Roman"/>
          <w:sz w:val="24"/>
          <w:szCs w:val="24"/>
          <w:lang w:val="uk-UA"/>
        </w:rPr>
        <w:t xml:space="preserve">по розрахункам на перспективу </w:t>
      </w:r>
      <w:r w:rsidRPr="00254399">
        <w:rPr>
          <w:rFonts w:ascii="Times New Roman" w:hAnsi="Times New Roman" w:cs="Times New Roman"/>
          <w:sz w:val="24"/>
          <w:szCs w:val="24"/>
        </w:rPr>
        <w:t>потребу</w:t>
      </w:r>
      <w:r w:rsidRPr="00254399">
        <w:rPr>
          <w:rFonts w:ascii="Times New Roman" w:hAnsi="Times New Roman" w:cs="Times New Roman"/>
          <w:sz w:val="24"/>
          <w:szCs w:val="24"/>
          <w:lang w:val="uk-UA"/>
        </w:rPr>
        <w:t>ють</w:t>
      </w:r>
      <w:r w:rsidRPr="00254399">
        <w:rPr>
          <w:rFonts w:ascii="Times New Roman" w:hAnsi="Times New Roman" w:cs="Times New Roman"/>
          <w:sz w:val="24"/>
          <w:szCs w:val="24"/>
        </w:rPr>
        <w:t xml:space="preserve"> заміни силові трансформатори на </w:t>
      </w:r>
      <w:r w:rsidR="007A4F1D" w:rsidRPr="00254399">
        <w:rPr>
          <w:rFonts w:ascii="Times New Roman" w:hAnsi="Times New Roman" w:cs="Times New Roman"/>
          <w:sz w:val="24"/>
          <w:szCs w:val="24"/>
          <w:lang w:val="uk-UA"/>
        </w:rPr>
        <w:t xml:space="preserve">ПС-154/35/6 кВ «КПО», </w:t>
      </w:r>
      <w:r w:rsidRPr="00254399">
        <w:rPr>
          <w:rFonts w:ascii="Times New Roman" w:hAnsi="Times New Roman" w:cs="Times New Roman"/>
          <w:color w:val="000000"/>
          <w:sz w:val="24"/>
          <w:szCs w:val="24"/>
        </w:rPr>
        <w:t>ПС-35/6 кВ «Стрічка»</w:t>
      </w:r>
      <w:r w:rsidR="0082596E" w:rsidRPr="00254399">
        <w:rPr>
          <w:rFonts w:ascii="Times New Roman" w:hAnsi="Times New Roman" w:cs="Times New Roman"/>
          <w:sz w:val="24"/>
          <w:szCs w:val="24"/>
          <w:lang w:val="uk-UA"/>
        </w:rPr>
        <w:t xml:space="preserve"> на </w:t>
      </w:r>
      <w:r w:rsidRPr="00254399">
        <w:rPr>
          <w:rFonts w:ascii="Times New Roman" w:eastAsia="Times New Roman" w:hAnsi="Times New Roman" w:cs="Times New Roman"/>
          <w:color w:val="000000"/>
          <w:sz w:val="24"/>
          <w:szCs w:val="24"/>
        </w:rPr>
        <w:t>більшу потужність</w:t>
      </w:r>
      <w:r w:rsidRPr="00254399">
        <w:rPr>
          <w:rFonts w:ascii="Times New Roman" w:hAnsi="Times New Roman" w:cs="Times New Roman"/>
          <w:sz w:val="24"/>
          <w:szCs w:val="24"/>
        </w:rPr>
        <w:t>.</w:t>
      </w:r>
    </w:p>
    <w:p w:rsidR="002F1A71" w:rsidRPr="00254399" w:rsidRDefault="002F1A71" w:rsidP="0037792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851"/>
          <w:tab w:val="left" w:pos="993"/>
        </w:tabs>
        <w:ind w:firstLine="709"/>
        <w:jc w:val="both"/>
        <w:rPr>
          <w:rFonts w:ascii="Times New Roman" w:hAnsi="Times New Roman"/>
          <w:sz w:val="24"/>
          <w:szCs w:val="24"/>
          <w:lang w:val="uk-UA"/>
        </w:rPr>
      </w:pPr>
      <w:r w:rsidRPr="00254399">
        <w:rPr>
          <w:rFonts w:ascii="Times New Roman" w:hAnsi="Times New Roman"/>
          <w:sz w:val="24"/>
          <w:szCs w:val="24"/>
          <w:lang w:val="uk-UA"/>
        </w:rPr>
        <w:t xml:space="preserve"> В зв’язку з тим, що робота з актуалізації схеми перспективного розвитку електричних мереж ПрАТ «ПЕЕМ «ЦЕК» з техніко-економічною оцінкою переводу окремих енерговузлів на напругу 20 кВ на період 2017-2022 роки з перспективою до 2027 року, виконана в 2017 році ДПІ та НДІ «УКРЕНЕРГОМЕРЕЖПРОЕКТ», виконувалася на базі вихідних даних 2016 року</w:t>
      </w:r>
      <w:r w:rsidR="0082596E" w:rsidRPr="00254399">
        <w:rPr>
          <w:rFonts w:ascii="Times New Roman" w:hAnsi="Times New Roman"/>
          <w:sz w:val="24"/>
          <w:szCs w:val="24"/>
          <w:lang w:val="uk-UA"/>
        </w:rPr>
        <w:t xml:space="preserve">  ІП2020 виконується </w:t>
      </w:r>
      <w:r w:rsidRPr="00254399">
        <w:rPr>
          <w:rFonts w:ascii="Times New Roman" w:hAnsi="Times New Roman"/>
          <w:sz w:val="24"/>
          <w:szCs w:val="24"/>
          <w:lang w:val="uk-UA"/>
        </w:rPr>
        <w:t>актуалізаці</w:t>
      </w:r>
      <w:r w:rsidR="0037792E" w:rsidRPr="00254399">
        <w:rPr>
          <w:rFonts w:ascii="Times New Roman" w:hAnsi="Times New Roman"/>
          <w:sz w:val="24"/>
          <w:szCs w:val="24"/>
          <w:lang w:val="uk-UA"/>
        </w:rPr>
        <w:t>я Схеми перспективного розвитку</w:t>
      </w:r>
      <w:r w:rsidRPr="00254399">
        <w:rPr>
          <w:rFonts w:ascii="Times New Roman" w:hAnsi="Times New Roman"/>
          <w:sz w:val="24"/>
          <w:szCs w:val="24"/>
          <w:lang w:val="uk-UA"/>
        </w:rPr>
        <w:t>, згідно Кодексу систем розподілу.</w:t>
      </w:r>
    </w:p>
    <w:p w:rsidR="002F1A71" w:rsidRPr="00254399" w:rsidRDefault="002F1A71" w:rsidP="002F1A71">
      <w:pPr>
        <w:spacing w:line="240" w:lineRule="auto"/>
        <w:jc w:val="both"/>
        <w:rPr>
          <w:rFonts w:ascii="Times New Roman" w:eastAsia="Times New Roman" w:hAnsi="Times New Roman" w:cs="Times New Roman"/>
          <w:sz w:val="24"/>
          <w:szCs w:val="24"/>
          <w:lang w:val="uk-UA"/>
        </w:rPr>
      </w:pPr>
      <w:r w:rsidRPr="00254399">
        <w:rPr>
          <w:rFonts w:ascii="Times New Roman" w:eastAsia="Times New Roman" w:hAnsi="Times New Roman" w:cs="Times New Roman"/>
          <w:sz w:val="24"/>
          <w:szCs w:val="24"/>
          <w:lang w:val="uk-UA"/>
        </w:rPr>
        <w:t xml:space="preserve">             Схеми заміщення для розрахунку струмів короткого замикання та величини струму короткого замикання для</w:t>
      </w:r>
      <w:r w:rsidRPr="00254399">
        <w:rPr>
          <w:rFonts w:ascii="Times New Roman" w:eastAsia="Times New Roman" w:hAnsi="Times New Roman" w:cs="Times New Roman"/>
          <w:sz w:val="24"/>
          <w:szCs w:val="24"/>
        </w:rPr>
        <w:t xml:space="preserve"> кожного енерговузла (елемента) електричних мереж</w:t>
      </w:r>
      <w:r w:rsidRPr="00254399">
        <w:rPr>
          <w:rFonts w:ascii="Times New Roman" w:eastAsia="Times New Roman" w:hAnsi="Times New Roman" w:cs="Times New Roman"/>
          <w:sz w:val="24"/>
          <w:szCs w:val="24"/>
          <w:lang w:val="uk-UA"/>
        </w:rPr>
        <w:t xml:space="preserve"> станом на 01.01.20</w:t>
      </w:r>
      <w:r w:rsidR="00563A05" w:rsidRPr="00254399">
        <w:rPr>
          <w:rFonts w:ascii="Times New Roman" w:eastAsia="Times New Roman" w:hAnsi="Times New Roman" w:cs="Times New Roman"/>
          <w:sz w:val="24"/>
          <w:szCs w:val="24"/>
          <w:lang w:val="uk-UA"/>
        </w:rPr>
        <w:t>20</w:t>
      </w:r>
      <w:r w:rsidRPr="00254399">
        <w:rPr>
          <w:rFonts w:ascii="Times New Roman" w:eastAsia="Times New Roman" w:hAnsi="Times New Roman" w:cs="Times New Roman"/>
          <w:sz w:val="24"/>
          <w:szCs w:val="24"/>
          <w:lang w:val="uk-UA"/>
        </w:rPr>
        <w:t xml:space="preserve"> додаються.</w:t>
      </w:r>
    </w:p>
    <w:p w:rsidR="002F1A71" w:rsidRPr="00254399" w:rsidRDefault="002F1A71" w:rsidP="002F1A71">
      <w:pPr>
        <w:spacing w:line="240" w:lineRule="auto"/>
        <w:ind w:firstLine="1069"/>
        <w:jc w:val="both"/>
        <w:rPr>
          <w:rFonts w:ascii="Times New Roman" w:hAnsi="Times New Roman" w:cs="Times New Roman"/>
          <w:sz w:val="24"/>
          <w:szCs w:val="24"/>
          <w:lang w:val="uk-UA"/>
        </w:rPr>
      </w:pPr>
    </w:p>
    <w:p w:rsidR="002F1A71" w:rsidRPr="00254399" w:rsidRDefault="002F1A71" w:rsidP="002F1A71">
      <w:pPr>
        <w:spacing w:after="0" w:line="240" w:lineRule="auto"/>
        <w:jc w:val="center"/>
        <w:rPr>
          <w:rFonts w:ascii="Times New Roman" w:hAnsi="Times New Roman" w:cs="Times New Roman"/>
          <w:b/>
          <w:sz w:val="24"/>
          <w:szCs w:val="24"/>
          <w:lang w:val="uk-UA"/>
        </w:rPr>
      </w:pPr>
      <w:r w:rsidRPr="00254399">
        <w:rPr>
          <w:rFonts w:ascii="Times New Roman" w:hAnsi="Times New Roman" w:cs="Times New Roman"/>
          <w:b/>
          <w:sz w:val="24"/>
          <w:szCs w:val="24"/>
          <w:lang w:val="uk-UA"/>
        </w:rPr>
        <w:t>АНАЛІЗ ПЕРЕТОКІВ ЕЛЕКТРИЧНОЇ ЕНЕРГІЇ З УРАХУВАННЯМ ІСНУЮЧОГО ТА ПРОГНОЗНОГО ЗАВАНТАЖЕННЯ СИСТЕМИ РОЗПОДІЛУ</w:t>
      </w:r>
    </w:p>
    <w:p w:rsidR="002F1A71" w:rsidRPr="00254399" w:rsidRDefault="002F1A71" w:rsidP="002F1A71">
      <w:pPr>
        <w:spacing w:after="0" w:line="240" w:lineRule="auto"/>
        <w:jc w:val="center"/>
        <w:rPr>
          <w:rFonts w:ascii="Times New Roman" w:hAnsi="Times New Roman" w:cs="Times New Roman"/>
          <w:b/>
          <w:bCs/>
          <w:sz w:val="24"/>
          <w:szCs w:val="24"/>
          <w:lang w:val="uk-UA"/>
        </w:rPr>
      </w:pPr>
    </w:p>
    <w:p w:rsidR="002F1A71" w:rsidRPr="00254399" w:rsidRDefault="002F1A71" w:rsidP="002F1A71">
      <w:pPr>
        <w:pStyle w:val="2"/>
        <w:widowControl/>
        <w:numPr>
          <w:ilvl w:val="0"/>
          <w:numId w:val="3"/>
        </w:numPr>
        <w:spacing w:before="0" w:after="0"/>
        <w:jc w:val="both"/>
        <w:rPr>
          <w:rFonts w:ascii="Times New Roman" w:eastAsia="Calibri" w:hAnsi="Times New Roman" w:cs="Times New Roman"/>
          <w:i w:val="0"/>
          <w:sz w:val="24"/>
          <w:szCs w:val="24"/>
          <w:lang w:val="uk-UA"/>
        </w:rPr>
      </w:pPr>
      <w:r w:rsidRPr="00254399">
        <w:rPr>
          <w:rFonts w:ascii="Times New Roman" w:hAnsi="Times New Roman" w:cs="Times New Roman"/>
          <w:i w:val="0"/>
          <w:sz w:val="24"/>
          <w:szCs w:val="24"/>
          <w:lang w:val="uk-UA"/>
        </w:rPr>
        <w:t xml:space="preserve">Аналіз результатів електричних розрахунків </w:t>
      </w:r>
      <w:r w:rsidRPr="00254399">
        <w:rPr>
          <w:rFonts w:ascii="Times New Roman" w:eastAsia="Calibri" w:hAnsi="Times New Roman" w:cs="Times New Roman"/>
          <w:i w:val="0"/>
          <w:sz w:val="24"/>
          <w:szCs w:val="24"/>
          <w:lang w:val="uk-UA"/>
        </w:rPr>
        <w:t xml:space="preserve">потокорозподілу та рівнів напруги в електричних мережах </w:t>
      </w:r>
      <w:r w:rsidRPr="00254399">
        <w:rPr>
          <w:rFonts w:ascii="Times New Roman" w:hAnsi="Times New Roman" w:cs="Times New Roman"/>
          <w:i w:val="0"/>
          <w:sz w:val="24"/>
          <w:szCs w:val="24"/>
          <w:lang w:val="uk-UA"/>
        </w:rPr>
        <w:t xml:space="preserve">150 </w:t>
      </w:r>
      <w:r w:rsidRPr="00254399">
        <w:rPr>
          <w:rFonts w:ascii="Times New Roman" w:eastAsia="Calibri" w:hAnsi="Times New Roman" w:cs="Times New Roman"/>
          <w:i w:val="0"/>
          <w:sz w:val="24"/>
          <w:szCs w:val="24"/>
          <w:lang w:val="uk-UA"/>
        </w:rPr>
        <w:t>кВ ПрАТ</w:t>
      </w:r>
      <w:r w:rsidRPr="00254399">
        <w:rPr>
          <w:rFonts w:ascii="Times New Roman" w:hAnsi="Times New Roman" w:cs="Times New Roman"/>
          <w:i w:val="0"/>
          <w:sz w:val="24"/>
          <w:szCs w:val="24"/>
          <w:lang w:val="uk-UA"/>
        </w:rPr>
        <w:t xml:space="preserve"> «ПЕЕМ «ЦЕК» </w:t>
      </w:r>
      <w:r w:rsidRPr="00254399">
        <w:rPr>
          <w:rFonts w:ascii="Times New Roman" w:eastAsia="Calibri" w:hAnsi="Times New Roman" w:cs="Times New Roman"/>
          <w:i w:val="0"/>
          <w:sz w:val="24"/>
          <w:szCs w:val="24"/>
          <w:lang w:val="uk-UA"/>
        </w:rPr>
        <w:t>з метою визначення умов електропостачання споживачів з урахуванням реалізації передбачених обсягів нового будівництва та реконструкції електричних мереж – ліній електропередачі та підстанцій.</w:t>
      </w:r>
    </w:p>
    <w:p w:rsidR="002F1A71" w:rsidRPr="00254399" w:rsidRDefault="002F1A71" w:rsidP="002F1A71">
      <w:pPr>
        <w:spacing w:after="0" w:line="240" w:lineRule="auto"/>
        <w:rPr>
          <w:rFonts w:ascii="Times New Roman" w:hAnsi="Times New Roman" w:cs="Times New Roman"/>
          <w:sz w:val="24"/>
          <w:szCs w:val="24"/>
          <w:lang w:val="uk-UA"/>
        </w:rPr>
      </w:pPr>
    </w:p>
    <w:p w:rsidR="002F1A71" w:rsidRPr="00254399" w:rsidRDefault="002F1A71" w:rsidP="002F1A71">
      <w:pPr>
        <w:spacing w:after="0" w:line="240" w:lineRule="auto"/>
        <w:jc w:val="both"/>
        <w:rPr>
          <w:rFonts w:ascii="Times New Roman" w:hAnsi="Times New Roman" w:cs="Times New Roman"/>
          <w:sz w:val="24"/>
          <w:szCs w:val="24"/>
          <w:lang w:val="uk-UA"/>
        </w:rPr>
      </w:pPr>
      <w:r w:rsidRPr="00254399">
        <w:rPr>
          <w:rFonts w:ascii="Times New Roman" w:hAnsi="Times New Roman" w:cs="Times New Roman"/>
          <w:sz w:val="24"/>
          <w:szCs w:val="24"/>
          <w:lang w:val="uk-UA"/>
        </w:rPr>
        <w:t xml:space="preserve">          Результат потокорозподілу та рівнів напруги в нормальній схемі мережі 150 кВ</w:t>
      </w:r>
      <w:r w:rsidR="00C77311" w:rsidRPr="00254399">
        <w:rPr>
          <w:rFonts w:ascii="Times New Roman" w:hAnsi="Times New Roman" w:cs="Times New Roman"/>
          <w:sz w:val="24"/>
          <w:szCs w:val="24"/>
          <w:lang w:val="uk-UA"/>
        </w:rPr>
        <w:t xml:space="preserve"> з урахуванням навантаження 2019</w:t>
      </w:r>
      <w:r w:rsidRPr="00254399">
        <w:rPr>
          <w:rFonts w:ascii="Times New Roman" w:hAnsi="Times New Roman" w:cs="Times New Roman"/>
          <w:sz w:val="24"/>
          <w:szCs w:val="24"/>
          <w:lang w:val="uk-UA"/>
        </w:rPr>
        <w:t xml:space="preserve"> року виконаний для - зима, максимум, на підставі проведеного аналізу досліджених режимів в електричних мережах 35-150 кВ ПрАТ «ПЕЕМ «ЦЕК» з урахуванням існуючого та прогнозного завантаження</w:t>
      </w:r>
    </w:p>
    <w:p w:rsidR="002F1A71" w:rsidRPr="00254399" w:rsidRDefault="002F1A71" w:rsidP="002F1A71">
      <w:pPr>
        <w:spacing w:after="0" w:line="240" w:lineRule="auto"/>
        <w:ind w:firstLine="709"/>
        <w:jc w:val="both"/>
        <w:rPr>
          <w:rFonts w:ascii="Times New Roman" w:hAnsi="Times New Roman" w:cs="Times New Roman"/>
          <w:sz w:val="24"/>
          <w:szCs w:val="24"/>
          <w:lang w:val="uk-UA"/>
        </w:rPr>
      </w:pPr>
      <w:r w:rsidRPr="00254399">
        <w:rPr>
          <w:rFonts w:ascii="Times New Roman" w:hAnsi="Times New Roman" w:cs="Times New Roman"/>
          <w:sz w:val="24"/>
          <w:szCs w:val="24"/>
          <w:lang w:val="uk-UA"/>
        </w:rPr>
        <w:t>Аналіз результату електричного розрахунку показує, що:</w:t>
      </w:r>
    </w:p>
    <w:p w:rsidR="002F1A71" w:rsidRPr="00254399" w:rsidRDefault="002F1A71" w:rsidP="002F1A71">
      <w:pPr>
        <w:pStyle w:val="a3"/>
        <w:widowControl/>
        <w:numPr>
          <w:ilvl w:val="0"/>
          <w:numId w:val="2"/>
        </w:numPr>
        <w:autoSpaceDE/>
        <w:autoSpaceDN/>
        <w:adjustRightInd/>
        <w:ind w:left="1418" w:hanging="425"/>
        <w:contextualSpacing/>
        <w:jc w:val="both"/>
        <w:rPr>
          <w:sz w:val="24"/>
          <w:szCs w:val="24"/>
          <w:lang w:val="uk-UA"/>
        </w:rPr>
      </w:pPr>
      <w:r w:rsidRPr="00254399">
        <w:rPr>
          <w:sz w:val="24"/>
          <w:szCs w:val="24"/>
          <w:lang w:val="uk-UA"/>
        </w:rPr>
        <w:t>найбільше завантаження ПЛ-150 кВ відмічається в районі мереж, які забезпечують електропостачання споживачів м. Дніпро та м. Кривий Ріг;</w:t>
      </w:r>
    </w:p>
    <w:p w:rsidR="002F1A71" w:rsidRPr="00254399" w:rsidRDefault="002F1A71" w:rsidP="002F1A71">
      <w:pPr>
        <w:pStyle w:val="a3"/>
        <w:widowControl/>
        <w:numPr>
          <w:ilvl w:val="0"/>
          <w:numId w:val="2"/>
        </w:numPr>
        <w:autoSpaceDE/>
        <w:autoSpaceDN/>
        <w:adjustRightInd/>
        <w:ind w:left="1418" w:hanging="425"/>
        <w:contextualSpacing/>
        <w:jc w:val="both"/>
        <w:rPr>
          <w:sz w:val="24"/>
          <w:szCs w:val="24"/>
          <w:lang w:val="uk-UA"/>
        </w:rPr>
      </w:pPr>
      <w:r w:rsidRPr="00254399">
        <w:rPr>
          <w:sz w:val="24"/>
          <w:szCs w:val="24"/>
          <w:lang w:val="uk-UA"/>
        </w:rPr>
        <w:t xml:space="preserve">переток по 2-ом лініям ПЛ-150 кВ Л-143, Л-144 від шин 150 кВ ПС «Криворізька-330» на </w:t>
      </w:r>
      <w:r w:rsidRPr="00254399">
        <w:rPr>
          <w:rFonts w:eastAsia="Calibri"/>
          <w:sz w:val="24"/>
          <w:szCs w:val="24"/>
          <w:lang w:val="uk-UA"/>
        </w:rPr>
        <w:t xml:space="preserve">ПС «Наклоноствольна 150/6 кВ» </w:t>
      </w:r>
      <w:r w:rsidRPr="00254399">
        <w:rPr>
          <w:sz w:val="24"/>
          <w:szCs w:val="24"/>
          <w:lang w:val="uk-UA"/>
        </w:rPr>
        <w:t>та ПС ш «Родіна» 150 кВ сумарно склада</w:t>
      </w:r>
      <w:r w:rsidR="000D4EB6" w:rsidRPr="00254399">
        <w:rPr>
          <w:sz w:val="24"/>
          <w:szCs w:val="24"/>
          <w:lang w:val="uk-UA"/>
        </w:rPr>
        <w:t>є  27</w:t>
      </w:r>
      <w:r w:rsidRPr="00254399">
        <w:rPr>
          <w:sz w:val="24"/>
          <w:szCs w:val="24"/>
          <w:lang w:val="uk-UA"/>
        </w:rPr>
        <w:t xml:space="preserve"> МВт;</w:t>
      </w:r>
    </w:p>
    <w:p w:rsidR="002F1A71" w:rsidRPr="00254399" w:rsidRDefault="002F1A71" w:rsidP="002F1A71">
      <w:pPr>
        <w:pStyle w:val="a3"/>
        <w:widowControl/>
        <w:numPr>
          <w:ilvl w:val="0"/>
          <w:numId w:val="2"/>
        </w:numPr>
        <w:autoSpaceDE/>
        <w:autoSpaceDN/>
        <w:adjustRightInd/>
        <w:ind w:left="1418" w:hanging="425"/>
        <w:contextualSpacing/>
        <w:jc w:val="both"/>
        <w:rPr>
          <w:sz w:val="24"/>
          <w:szCs w:val="24"/>
          <w:lang w:val="uk-UA"/>
        </w:rPr>
      </w:pPr>
      <w:r w:rsidRPr="00254399">
        <w:rPr>
          <w:sz w:val="24"/>
          <w:szCs w:val="24"/>
          <w:lang w:val="uk-UA"/>
        </w:rPr>
        <w:t xml:space="preserve">переток по 2-ом відгалуженням ПЛ-150 кВ Л-0-13А, Л-0-27 від ПЛ-150 кВ Л-13А, Л-27 на </w:t>
      </w:r>
      <w:r w:rsidRPr="00254399">
        <w:rPr>
          <w:rFonts w:eastAsia="Calibri"/>
          <w:sz w:val="24"/>
          <w:szCs w:val="24"/>
          <w:lang w:val="uk-UA"/>
        </w:rPr>
        <w:t>ПС 150/35/6 кВ «ДШЗ-1»</w:t>
      </w:r>
      <w:r w:rsidR="00584E43" w:rsidRPr="00254399">
        <w:rPr>
          <w:sz w:val="24"/>
          <w:szCs w:val="24"/>
          <w:lang w:val="uk-UA"/>
        </w:rPr>
        <w:t>, «ДШЗ-2» – 23</w:t>
      </w:r>
      <w:r w:rsidRPr="00254399">
        <w:rPr>
          <w:sz w:val="24"/>
          <w:szCs w:val="24"/>
          <w:lang w:val="uk-UA"/>
        </w:rPr>
        <w:t xml:space="preserve"> МВт;</w:t>
      </w:r>
    </w:p>
    <w:p w:rsidR="002F1A71" w:rsidRPr="00254399" w:rsidRDefault="002F1A71" w:rsidP="002F1A71">
      <w:pPr>
        <w:pStyle w:val="a3"/>
        <w:widowControl/>
        <w:numPr>
          <w:ilvl w:val="0"/>
          <w:numId w:val="2"/>
        </w:numPr>
        <w:autoSpaceDE/>
        <w:autoSpaceDN/>
        <w:adjustRightInd/>
        <w:ind w:left="1418" w:hanging="425"/>
        <w:contextualSpacing/>
        <w:jc w:val="both"/>
        <w:rPr>
          <w:sz w:val="24"/>
          <w:szCs w:val="24"/>
          <w:lang w:val="uk-UA"/>
        </w:rPr>
      </w:pPr>
      <w:r w:rsidRPr="00254399">
        <w:rPr>
          <w:sz w:val="24"/>
          <w:szCs w:val="24"/>
          <w:lang w:val="uk-UA"/>
        </w:rPr>
        <w:t xml:space="preserve">переток по 2-ом відгалуженням ПЛ-150 кВ  Л-0-10А, Л-0-11А від ПЛ-150 кВ Л-10А, Л-11А на </w:t>
      </w:r>
      <w:r w:rsidRPr="00254399">
        <w:rPr>
          <w:rFonts w:eastAsia="Calibri"/>
          <w:sz w:val="24"/>
          <w:szCs w:val="24"/>
          <w:lang w:val="uk-UA"/>
        </w:rPr>
        <w:t>ПС-154/35/6 кВ «КПО»</w:t>
      </w:r>
      <w:r w:rsidRPr="00254399">
        <w:rPr>
          <w:sz w:val="24"/>
          <w:szCs w:val="24"/>
          <w:lang w:val="uk-UA"/>
        </w:rPr>
        <w:t xml:space="preserve">, </w:t>
      </w:r>
      <w:r w:rsidRPr="00254399">
        <w:rPr>
          <w:rFonts w:eastAsia="Calibri"/>
          <w:sz w:val="24"/>
          <w:szCs w:val="24"/>
          <w:lang w:val="uk-UA"/>
        </w:rPr>
        <w:t>ПС-154/10/6 кВ «ПЛМ»</w:t>
      </w:r>
      <w:r w:rsidRPr="00254399">
        <w:rPr>
          <w:sz w:val="24"/>
          <w:szCs w:val="24"/>
          <w:lang w:val="uk-UA"/>
        </w:rPr>
        <w:t>– 46 МВт.</w:t>
      </w:r>
    </w:p>
    <w:p w:rsidR="002F1A71" w:rsidRPr="00254399" w:rsidRDefault="002F1A71" w:rsidP="002F1A71">
      <w:pPr>
        <w:spacing w:after="0" w:line="240" w:lineRule="auto"/>
        <w:ind w:firstLine="709"/>
        <w:jc w:val="both"/>
        <w:rPr>
          <w:rFonts w:ascii="Times New Roman" w:hAnsi="Times New Roman" w:cs="Times New Roman"/>
          <w:sz w:val="24"/>
          <w:szCs w:val="24"/>
          <w:lang w:val="uk-UA"/>
        </w:rPr>
      </w:pPr>
      <w:r w:rsidRPr="00254399">
        <w:rPr>
          <w:rFonts w:ascii="Times New Roman" w:hAnsi="Times New Roman" w:cs="Times New Roman"/>
          <w:sz w:val="24"/>
          <w:szCs w:val="24"/>
          <w:lang w:val="uk-UA"/>
        </w:rPr>
        <w:t xml:space="preserve">Таким чином, найбільші завантаження відмічаються ПЛ 150 кВ, які забезпечують передачу потужності на промисловість та споживачам від шин 150 кВ магістральних об’єктів. Слід зазначити, що перетоки потужності по ПЛ 150 кВ не перевищують допустимі значення. </w:t>
      </w:r>
    </w:p>
    <w:p w:rsidR="002F1A71" w:rsidRPr="00254399" w:rsidRDefault="002F1A71" w:rsidP="002F1A71">
      <w:pPr>
        <w:spacing w:after="0" w:line="240" w:lineRule="auto"/>
        <w:ind w:firstLine="709"/>
        <w:jc w:val="both"/>
        <w:rPr>
          <w:rFonts w:ascii="Times New Roman" w:hAnsi="Times New Roman" w:cs="Times New Roman"/>
          <w:sz w:val="24"/>
          <w:szCs w:val="24"/>
          <w:lang w:val="uk-UA"/>
        </w:rPr>
      </w:pPr>
      <w:r w:rsidRPr="00254399">
        <w:rPr>
          <w:rFonts w:ascii="Times New Roman" w:hAnsi="Times New Roman" w:cs="Times New Roman"/>
          <w:sz w:val="24"/>
          <w:szCs w:val="24"/>
          <w:lang w:val="uk-UA"/>
        </w:rPr>
        <w:t xml:space="preserve">Найбільші навантаження трансформаторних зв’язків відмічаються на підстанціях магістральних мереж, які забезпечують електропостачання споживачів м. Дніпро, м. Кривий Ріг та м. Нікополь. Перетоки потужності по автотрансформаторам зазначених підстанцій не тільки в нормальній схемі, але й в ремонтних та ремонтно–аварійних схемах не перевищують допустимі рівні навантаження.   </w:t>
      </w:r>
    </w:p>
    <w:p w:rsidR="002F1A71" w:rsidRPr="00254399" w:rsidRDefault="002F1A71" w:rsidP="002F1A71">
      <w:pPr>
        <w:spacing w:after="0" w:line="240" w:lineRule="auto"/>
        <w:ind w:firstLine="709"/>
        <w:jc w:val="both"/>
        <w:rPr>
          <w:rFonts w:ascii="Times New Roman" w:hAnsi="Times New Roman" w:cs="Times New Roman"/>
          <w:sz w:val="24"/>
          <w:szCs w:val="24"/>
          <w:lang w:val="uk-UA"/>
        </w:rPr>
      </w:pPr>
      <w:r w:rsidRPr="00254399">
        <w:rPr>
          <w:rFonts w:ascii="Times New Roman" w:hAnsi="Times New Roman" w:cs="Times New Roman"/>
          <w:sz w:val="24"/>
          <w:szCs w:val="24"/>
          <w:lang w:val="uk-UA"/>
        </w:rPr>
        <w:t>Значним завантаженням характеризуються трансформатори, які встановлені на підстанціях 35–150 кВ:</w:t>
      </w:r>
    </w:p>
    <w:p w:rsidR="002F1A71" w:rsidRPr="00254399" w:rsidRDefault="002F1A71" w:rsidP="002F1A71">
      <w:pPr>
        <w:pStyle w:val="a3"/>
        <w:widowControl/>
        <w:numPr>
          <w:ilvl w:val="0"/>
          <w:numId w:val="2"/>
        </w:numPr>
        <w:autoSpaceDE/>
        <w:autoSpaceDN/>
        <w:adjustRightInd/>
        <w:ind w:left="567" w:firstLine="426"/>
        <w:contextualSpacing/>
        <w:jc w:val="both"/>
        <w:rPr>
          <w:sz w:val="24"/>
          <w:szCs w:val="24"/>
          <w:lang w:val="uk-UA"/>
        </w:rPr>
      </w:pPr>
      <w:r w:rsidRPr="00254399">
        <w:rPr>
          <w:sz w:val="24"/>
          <w:szCs w:val="24"/>
          <w:lang w:val="uk-UA"/>
        </w:rPr>
        <w:t xml:space="preserve">м. Дніпро – ПС 150 кВ – </w:t>
      </w:r>
      <w:r w:rsidRPr="00254399">
        <w:rPr>
          <w:rFonts w:eastAsia="Calibri"/>
          <w:sz w:val="24"/>
          <w:szCs w:val="24"/>
          <w:lang w:val="uk-UA"/>
        </w:rPr>
        <w:t>ПС-154/35/6 кВ «КПО»</w:t>
      </w:r>
      <w:r w:rsidRPr="00254399">
        <w:rPr>
          <w:sz w:val="24"/>
          <w:szCs w:val="24"/>
          <w:lang w:val="uk-UA"/>
        </w:rPr>
        <w:t>;</w:t>
      </w:r>
    </w:p>
    <w:p w:rsidR="002F1A71" w:rsidRPr="00254399" w:rsidRDefault="002F1A71" w:rsidP="002F1A71">
      <w:pPr>
        <w:pStyle w:val="a3"/>
        <w:widowControl/>
        <w:numPr>
          <w:ilvl w:val="0"/>
          <w:numId w:val="2"/>
        </w:numPr>
        <w:autoSpaceDE/>
        <w:autoSpaceDN/>
        <w:adjustRightInd/>
        <w:ind w:left="567" w:firstLine="426"/>
        <w:contextualSpacing/>
        <w:jc w:val="both"/>
        <w:rPr>
          <w:sz w:val="24"/>
          <w:szCs w:val="24"/>
          <w:lang w:val="uk-UA"/>
        </w:rPr>
      </w:pPr>
      <w:r w:rsidRPr="00254399">
        <w:rPr>
          <w:sz w:val="24"/>
          <w:szCs w:val="24"/>
          <w:lang w:val="uk-UA"/>
        </w:rPr>
        <w:t xml:space="preserve">м. Марганець – ПС 35 кВ – </w:t>
      </w:r>
      <w:r w:rsidRPr="00254399">
        <w:rPr>
          <w:rFonts w:eastAsia="Calibri"/>
          <w:sz w:val="24"/>
          <w:szCs w:val="24"/>
          <w:lang w:val="uk-UA"/>
        </w:rPr>
        <w:t>ПС-35/6 кВ «Стрічка»</w:t>
      </w:r>
      <w:r w:rsidRPr="00254399">
        <w:rPr>
          <w:sz w:val="24"/>
          <w:szCs w:val="24"/>
          <w:lang w:val="uk-UA"/>
        </w:rPr>
        <w:t>;</w:t>
      </w:r>
    </w:p>
    <w:p w:rsidR="002F1A71" w:rsidRPr="00254399" w:rsidRDefault="002F1A71" w:rsidP="002F1A71">
      <w:pPr>
        <w:pStyle w:val="a3"/>
        <w:widowControl/>
        <w:numPr>
          <w:ilvl w:val="0"/>
          <w:numId w:val="2"/>
        </w:numPr>
        <w:autoSpaceDE/>
        <w:autoSpaceDN/>
        <w:adjustRightInd/>
        <w:ind w:left="567" w:firstLine="426"/>
        <w:contextualSpacing/>
        <w:jc w:val="both"/>
        <w:rPr>
          <w:sz w:val="24"/>
          <w:szCs w:val="24"/>
          <w:lang w:val="uk-UA"/>
        </w:rPr>
      </w:pPr>
      <w:r w:rsidRPr="00254399">
        <w:rPr>
          <w:sz w:val="24"/>
          <w:szCs w:val="24"/>
          <w:lang w:val="uk-UA"/>
        </w:rPr>
        <w:t xml:space="preserve">м. Нікополь – ПС 35 кВ – </w:t>
      </w:r>
      <w:r w:rsidRPr="00254399">
        <w:rPr>
          <w:rFonts w:eastAsia="Calibri"/>
          <w:sz w:val="24"/>
          <w:szCs w:val="24"/>
          <w:lang w:val="uk-UA"/>
        </w:rPr>
        <w:t>ПС-35/6 кВ «Молзавод»</w:t>
      </w:r>
      <w:r w:rsidRPr="00254399">
        <w:rPr>
          <w:sz w:val="24"/>
          <w:szCs w:val="24"/>
          <w:lang w:val="uk-UA"/>
        </w:rPr>
        <w:t>;</w:t>
      </w:r>
    </w:p>
    <w:p w:rsidR="002F1A71" w:rsidRPr="00254399" w:rsidRDefault="002F1A71" w:rsidP="002F1A71">
      <w:pPr>
        <w:pStyle w:val="a3"/>
        <w:widowControl/>
        <w:numPr>
          <w:ilvl w:val="0"/>
          <w:numId w:val="2"/>
        </w:numPr>
        <w:autoSpaceDE/>
        <w:autoSpaceDN/>
        <w:adjustRightInd/>
        <w:ind w:left="567" w:firstLine="426"/>
        <w:contextualSpacing/>
        <w:jc w:val="both"/>
        <w:rPr>
          <w:sz w:val="24"/>
          <w:szCs w:val="24"/>
          <w:lang w:val="uk-UA"/>
        </w:rPr>
      </w:pPr>
      <w:r w:rsidRPr="00254399">
        <w:rPr>
          <w:sz w:val="24"/>
          <w:szCs w:val="24"/>
          <w:lang w:val="uk-UA"/>
        </w:rPr>
        <w:t xml:space="preserve">м. Жовті Води - ПС 35 кВ – </w:t>
      </w:r>
      <w:r w:rsidRPr="00254399">
        <w:rPr>
          <w:rFonts w:eastAsia="Calibri"/>
          <w:sz w:val="24"/>
          <w:szCs w:val="24"/>
          <w:lang w:val="uk-UA"/>
        </w:rPr>
        <w:t>ПС «С-35»35/6 кВ</w:t>
      </w:r>
      <w:r w:rsidRPr="00254399">
        <w:rPr>
          <w:sz w:val="24"/>
          <w:szCs w:val="24"/>
          <w:lang w:val="uk-UA"/>
        </w:rPr>
        <w:t>.</w:t>
      </w:r>
    </w:p>
    <w:p w:rsidR="002F1A71" w:rsidRPr="00254399" w:rsidRDefault="002F1A71" w:rsidP="002F1A71">
      <w:pPr>
        <w:spacing w:after="0" w:line="240" w:lineRule="auto"/>
        <w:ind w:firstLine="709"/>
        <w:jc w:val="both"/>
        <w:rPr>
          <w:rFonts w:ascii="Times New Roman" w:hAnsi="Times New Roman" w:cs="Times New Roman"/>
          <w:sz w:val="24"/>
          <w:szCs w:val="24"/>
          <w:lang w:val="uk-UA"/>
        </w:rPr>
      </w:pPr>
      <w:r w:rsidRPr="00254399">
        <w:rPr>
          <w:rFonts w:ascii="Times New Roman" w:hAnsi="Times New Roman" w:cs="Times New Roman"/>
          <w:sz w:val="24"/>
          <w:szCs w:val="24"/>
          <w:lang w:val="uk-UA"/>
        </w:rPr>
        <w:lastRenderedPageBreak/>
        <w:t xml:space="preserve">При цьому в нормальній схемі перетоки потужності по трансформаторам 150 кВ не перевищують встановлену потужність трансформаторів. </w:t>
      </w:r>
    </w:p>
    <w:p w:rsidR="002F1A71" w:rsidRPr="00254399" w:rsidRDefault="002F1A71" w:rsidP="002F1A71">
      <w:pPr>
        <w:spacing w:after="0" w:line="240" w:lineRule="auto"/>
        <w:ind w:firstLine="709"/>
        <w:jc w:val="both"/>
        <w:rPr>
          <w:rFonts w:ascii="Times New Roman" w:hAnsi="Times New Roman" w:cs="Times New Roman"/>
          <w:sz w:val="24"/>
          <w:szCs w:val="24"/>
          <w:lang w:val="uk-UA"/>
        </w:rPr>
      </w:pPr>
      <w:r w:rsidRPr="00254399">
        <w:rPr>
          <w:rFonts w:ascii="Times New Roman" w:hAnsi="Times New Roman" w:cs="Times New Roman"/>
          <w:sz w:val="24"/>
          <w:szCs w:val="24"/>
          <w:lang w:val="uk-UA"/>
        </w:rPr>
        <w:t>В ремонтних та аварійних схемах перетоки потужності по трансформаторам 150 кВ перевищують допустимі рівні навантаження на підстанціях вказаних в таблиці 1.</w:t>
      </w:r>
    </w:p>
    <w:p w:rsidR="002F1A71" w:rsidRPr="00254399" w:rsidRDefault="002F1A71" w:rsidP="002F1A71">
      <w:pPr>
        <w:spacing w:after="0" w:line="240" w:lineRule="auto"/>
        <w:ind w:firstLine="709"/>
        <w:jc w:val="both"/>
        <w:rPr>
          <w:rFonts w:ascii="Times New Roman" w:hAnsi="Times New Roman" w:cs="Times New Roman"/>
          <w:sz w:val="24"/>
          <w:szCs w:val="24"/>
          <w:lang w:val="uk-UA"/>
        </w:rPr>
      </w:pPr>
      <w:r w:rsidRPr="00254399">
        <w:rPr>
          <w:rFonts w:ascii="Times New Roman" w:hAnsi="Times New Roman" w:cs="Times New Roman"/>
          <w:sz w:val="24"/>
          <w:szCs w:val="24"/>
          <w:lang w:val="uk-UA"/>
        </w:rPr>
        <w:t xml:space="preserve">Таблиця 1.1 Перелік підстанцій 150 кВ, в яких спостерігається перевантаження при відключенні одного </w:t>
      </w:r>
      <w:r w:rsidR="00C77311" w:rsidRPr="00254399">
        <w:rPr>
          <w:rFonts w:ascii="Times New Roman" w:hAnsi="Times New Roman" w:cs="Times New Roman"/>
          <w:sz w:val="24"/>
          <w:szCs w:val="24"/>
          <w:lang w:val="uk-UA"/>
        </w:rPr>
        <w:t>з трансформаторів станом на 2019</w:t>
      </w:r>
      <w:r w:rsidRPr="00254399">
        <w:rPr>
          <w:rFonts w:ascii="Times New Roman" w:hAnsi="Times New Roman" w:cs="Times New Roman"/>
          <w:sz w:val="24"/>
          <w:szCs w:val="24"/>
          <w:lang w:val="uk-UA"/>
        </w:rPr>
        <w:t xml:space="preserve"> рік (зима).</w:t>
      </w:r>
    </w:p>
    <w:p w:rsidR="002F1A71" w:rsidRPr="00254399" w:rsidRDefault="002F1A71" w:rsidP="002F1A71">
      <w:pPr>
        <w:spacing w:after="0" w:line="240" w:lineRule="auto"/>
        <w:ind w:firstLine="709"/>
        <w:jc w:val="both"/>
        <w:rPr>
          <w:rFonts w:ascii="Times New Roman" w:hAnsi="Times New Roman" w:cs="Times New Roman"/>
          <w:sz w:val="24"/>
          <w:szCs w:val="24"/>
          <w:highlight w:val="yellow"/>
          <w:lang w:val="uk-UA"/>
        </w:rPr>
      </w:pPr>
    </w:p>
    <w:p w:rsidR="002F1A71" w:rsidRPr="00254399" w:rsidRDefault="002F1A71" w:rsidP="002F1A71">
      <w:pPr>
        <w:spacing w:after="0" w:line="240" w:lineRule="auto"/>
        <w:ind w:firstLine="709"/>
        <w:jc w:val="both"/>
        <w:rPr>
          <w:rFonts w:ascii="Times New Roman" w:hAnsi="Times New Roman" w:cs="Times New Roman"/>
          <w:bCs/>
          <w:sz w:val="24"/>
          <w:szCs w:val="24"/>
          <w:highlight w:val="yellow"/>
          <w:lang w:val="uk-UA"/>
        </w:rPr>
      </w:pPr>
    </w:p>
    <w:tbl>
      <w:tblPr>
        <w:tblW w:w="10030" w:type="dxa"/>
        <w:tblLayout w:type="fixed"/>
        <w:tblLook w:val="04A0" w:firstRow="1" w:lastRow="0" w:firstColumn="1" w:lastColumn="0" w:noHBand="0" w:noVBand="1"/>
      </w:tblPr>
      <w:tblGrid>
        <w:gridCol w:w="482"/>
        <w:gridCol w:w="1376"/>
        <w:gridCol w:w="802"/>
        <w:gridCol w:w="927"/>
        <w:gridCol w:w="754"/>
        <w:gridCol w:w="933"/>
        <w:gridCol w:w="768"/>
        <w:gridCol w:w="870"/>
        <w:gridCol w:w="930"/>
        <w:gridCol w:w="771"/>
        <w:gridCol w:w="709"/>
        <w:gridCol w:w="708"/>
      </w:tblGrid>
      <w:tr w:rsidR="002F1A71" w:rsidRPr="00254399" w:rsidTr="00C501DF">
        <w:trPr>
          <w:trHeight w:val="660"/>
        </w:trPr>
        <w:tc>
          <w:tcPr>
            <w:tcW w:w="48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rPr>
              <w:t>№  з/п</w:t>
            </w:r>
          </w:p>
        </w:tc>
        <w:tc>
          <w:tcPr>
            <w:tcW w:w="13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rPr>
              <w:t>Найменування підстанції</w:t>
            </w:r>
          </w:p>
        </w:tc>
        <w:tc>
          <w:tcPr>
            <w:tcW w:w="802"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rPr>
              <w:t>Диспетчерське позначення</w:t>
            </w:r>
          </w:p>
        </w:tc>
        <w:tc>
          <w:tcPr>
            <w:tcW w:w="927"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rPr>
              <w:t>Напруга обмотки,</w:t>
            </w:r>
          </w:p>
        </w:tc>
        <w:tc>
          <w:tcPr>
            <w:tcW w:w="754"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rPr>
              <w:t>S ном. обмотки тр-ра,</w:t>
            </w:r>
          </w:p>
        </w:tc>
        <w:tc>
          <w:tcPr>
            <w:tcW w:w="933"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rPr>
              <w:t>Номінальний струм обмотки        тр-ра,</w:t>
            </w:r>
          </w:p>
        </w:tc>
        <w:tc>
          <w:tcPr>
            <w:tcW w:w="1638"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rPr>
              <w:t>Максимальне навантаження</w:t>
            </w:r>
          </w:p>
        </w:tc>
        <w:tc>
          <w:tcPr>
            <w:tcW w:w="930" w:type="dxa"/>
            <w:vMerge w:val="restart"/>
            <w:tcBorders>
              <w:top w:val="single" w:sz="8" w:space="0" w:color="auto"/>
              <w:left w:val="nil"/>
              <w:bottom w:val="single" w:sz="8" w:space="0" w:color="000000"/>
              <w:right w:val="single" w:sz="8" w:space="0" w:color="auto"/>
            </w:tcBorders>
            <w:shd w:val="clear" w:color="auto" w:fill="auto"/>
            <w:textDirection w:val="btLr"/>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rPr>
              <w:t>Завантаження обмоток тр-ра, %</w:t>
            </w:r>
          </w:p>
        </w:tc>
        <w:tc>
          <w:tcPr>
            <w:tcW w:w="14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rPr>
              <w:t>Напруга, кВ</w:t>
            </w:r>
          </w:p>
        </w:tc>
        <w:tc>
          <w:tcPr>
            <w:tcW w:w="708" w:type="dxa"/>
            <w:vMerge w:val="restart"/>
            <w:tcBorders>
              <w:top w:val="single" w:sz="8" w:space="0" w:color="auto"/>
              <w:left w:val="nil"/>
              <w:bottom w:val="single" w:sz="8" w:space="0" w:color="000000"/>
              <w:right w:val="single" w:sz="8" w:space="0" w:color="auto"/>
            </w:tcBorders>
            <w:shd w:val="clear" w:color="auto" w:fill="auto"/>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rPr>
              <w:t>Tg</w:t>
            </w:r>
          </w:p>
        </w:tc>
      </w:tr>
      <w:tr w:rsidR="002F1A71" w:rsidRPr="00254399" w:rsidTr="00C501DF">
        <w:trPr>
          <w:trHeight w:val="509"/>
        </w:trPr>
        <w:tc>
          <w:tcPr>
            <w:tcW w:w="482" w:type="dxa"/>
            <w:vMerge/>
            <w:tcBorders>
              <w:top w:val="single" w:sz="8" w:space="0" w:color="auto"/>
              <w:left w:val="single" w:sz="8" w:space="0" w:color="auto"/>
              <w:bottom w:val="single" w:sz="8" w:space="0" w:color="000000"/>
              <w:right w:val="single" w:sz="8" w:space="0" w:color="auto"/>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c>
          <w:tcPr>
            <w:tcW w:w="1376" w:type="dxa"/>
            <w:vMerge/>
            <w:tcBorders>
              <w:top w:val="single" w:sz="8" w:space="0" w:color="auto"/>
              <w:left w:val="single" w:sz="8" w:space="0" w:color="auto"/>
              <w:bottom w:val="single" w:sz="8" w:space="0" w:color="000000"/>
              <w:right w:val="single" w:sz="8" w:space="0" w:color="auto"/>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c>
          <w:tcPr>
            <w:tcW w:w="802" w:type="dxa"/>
            <w:vMerge/>
            <w:tcBorders>
              <w:top w:val="single" w:sz="8" w:space="0" w:color="auto"/>
              <w:left w:val="single" w:sz="8" w:space="0" w:color="auto"/>
              <w:bottom w:val="single" w:sz="8" w:space="0" w:color="000000"/>
              <w:right w:val="single" w:sz="8" w:space="0" w:color="auto"/>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c>
          <w:tcPr>
            <w:tcW w:w="927" w:type="dxa"/>
            <w:vMerge/>
            <w:tcBorders>
              <w:top w:val="single" w:sz="8" w:space="0" w:color="auto"/>
              <w:left w:val="single" w:sz="8" w:space="0" w:color="auto"/>
              <w:bottom w:val="single" w:sz="8" w:space="0" w:color="000000"/>
              <w:right w:val="single" w:sz="8" w:space="0" w:color="auto"/>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c>
          <w:tcPr>
            <w:tcW w:w="754" w:type="dxa"/>
            <w:vMerge/>
            <w:tcBorders>
              <w:top w:val="single" w:sz="8" w:space="0" w:color="auto"/>
              <w:left w:val="single" w:sz="8" w:space="0" w:color="auto"/>
              <w:bottom w:val="single" w:sz="8" w:space="0" w:color="000000"/>
              <w:right w:val="single" w:sz="8" w:space="0" w:color="auto"/>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c>
          <w:tcPr>
            <w:tcW w:w="933" w:type="dxa"/>
            <w:vMerge/>
            <w:tcBorders>
              <w:top w:val="single" w:sz="8" w:space="0" w:color="auto"/>
              <w:left w:val="single" w:sz="8" w:space="0" w:color="auto"/>
              <w:bottom w:val="single" w:sz="8" w:space="0" w:color="000000"/>
              <w:right w:val="single" w:sz="8" w:space="0" w:color="auto"/>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c>
          <w:tcPr>
            <w:tcW w:w="1638" w:type="dxa"/>
            <w:gridSpan w:val="2"/>
            <w:vMerge/>
            <w:tcBorders>
              <w:top w:val="single" w:sz="8" w:space="0" w:color="auto"/>
              <w:left w:val="single" w:sz="8" w:space="0" w:color="auto"/>
              <w:bottom w:val="single" w:sz="8" w:space="0" w:color="000000"/>
              <w:right w:val="single" w:sz="8" w:space="0" w:color="000000"/>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c>
          <w:tcPr>
            <w:tcW w:w="930" w:type="dxa"/>
            <w:vMerge/>
            <w:tcBorders>
              <w:top w:val="single" w:sz="8" w:space="0" w:color="auto"/>
              <w:left w:val="nil"/>
              <w:bottom w:val="single" w:sz="8" w:space="0" w:color="000000"/>
              <w:right w:val="single" w:sz="8" w:space="0" w:color="auto"/>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c>
          <w:tcPr>
            <w:tcW w:w="1480" w:type="dxa"/>
            <w:gridSpan w:val="2"/>
            <w:vMerge/>
            <w:tcBorders>
              <w:top w:val="single" w:sz="8" w:space="0" w:color="auto"/>
              <w:left w:val="single" w:sz="8" w:space="0" w:color="auto"/>
              <w:bottom w:val="single" w:sz="8" w:space="0" w:color="000000"/>
              <w:right w:val="single" w:sz="8" w:space="0" w:color="000000"/>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c>
          <w:tcPr>
            <w:tcW w:w="708" w:type="dxa"/>
            <w:vMerge/>
            <w:tcBorders>
              <w:top w:val="single" w:sz="8" w:space="0" w:color="auto"/>
              <w:left w:val="nil"/>
              <w:bottom w:val="single" w:sz="8" w:space="0" w:color="000000"/>
              <w:right w:val="single" w:sz="8" w:space="0" w:color="auto"/>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r>
      <w:tr w:rsidR="002F1A71" w:rsidRPr="00254399" w:rsidTr="00C501DF">
        <w:trPr>
          <w:trHeight w:val="509"/>
        </w:trPr>
        <w:tc>
          <w:tcPr>
            <w:tcW w:w="482" w:type="dxa"/>
            <w:vMerge/>
            <w:tcBorders>
              <w:top w:val="single" w:sz="8" w:space="0" w:color="auto"/>
              <w:left w:val="single" w:sz="8" w:space="0" w:color="auto"/>
              <w:bottom w:val="single" w:sz="8" w:space="0" w:color="000000"/>
              <w:right w:val="single" w:sz="8" w:space="0" w:color="auto"/>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c>
          <w:tcPr>
            <w:tcW w:w="1376" w:type="dxa"/>
            <w:vMerge/>
            <w:tcBorders>
              <w:top w:val="single" w:sz="8" w:space="0" w:color="auto"/>
              <w:left w:val="single" w:sz="8" w:space="0" w:color="auto"/>
              <w:bottom w:val="single" w:sz="8" w:space="0" w:color="000000"/>
              <w:right w:val="single" w:sz="8" w:space="0" w:color="auto"/>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c>
          <w:tcPr>
            <w:tcW w:w="802" w:type="dxa"/>
            <w:vMerge/>
            <w:tcBorders>
              <w:top w:val="single" w:sz="8" w:space="0" w:color="auto"/>
              <w:left w:val="single" w:sz="8" w:space="0" w:color="auto"/>
              <w:bottom w:val="single" w:sz="8" w:space="0" w:color="000000"/>
              <w:right w:val="single" w:sz="8" w:space="0" w:color="auto"/>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c>
          <w:tcPr>
            <w:tcW w:w="927" w:type="dxa"/>
            <w:vMerge/>
            <w:tcBorders>
              <w:top w:val="single" w:sz="8" w:space="0" w:color="auto"/>
              <w:left w:val="single" w:sz="8" w:space="0" w:color="auto"/>
              <w:bottom w:val="single" w:sz="8" w:space="0" w:color="000000"/>
              <w:right w:val="single" w:sz="8" w:space="0" w:color="auto"/>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c>
          <w:tcPr>
            <w:tcW w:w="754" w:type="dxa"/>
            <w:vMerge/>
            <w:tcBorders>
              <w:top w:val="single" w:sz="8" w:space="0" w:color="auto"/>
              <w:left w:val="single" w:sz="8" w:space="0" w:color="auto"/>
              <w:bottom w:val="single" w:sz="8" w:space="0" w:color="000000"/>
              <w:right w:val="single" w:sz="8" w:space="0" w:color="auto"/>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c>
          <w:tcPr>
            <w:tcW w:w="933" w:type="dxa"/>
            <w:vMerge/>
            <w:tcBorders>
              <w:top w:val="single" w:sz="8" w:space="0" w:color="auto"/>
              <w:left w:val="single" w:sz="8" w:space="0" w:color="auto"/>
              <w:bottom w:val="single" w:sz="8" w:space="0" w:color="000000"/>
              <w:right w:val="single" w:sz="8" w:space="0" w:color="auto"/>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c>
          <w:tcPr>
            <w:tcW w:w="1638" w:type="dxa"/>
            <w:gridSpan w:val="2"/>
            <w:vMerge/>
            <w:tcBorders>
              <w:top w:val="single" w:sz="8" w:space="0" w:color="auto"/>
              <w:left w:val="single" w:sz="8" w:space="0" w:color="auto"/>
              <w:bottom w:val="single" w:sz="8" w:space="0" w:color="000000"/>
              <w:right w:val="single" w:sz="8" w:space="0" w:color="000000"/>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c>
          <w:tcPr>
            <w:tcW w:w="930" w:type="dxa"/>
            <w:vMerge/>
            <w:tcBorders>
              <w:top w:val="single" w:sz="8" w:space="0" w:color="auto"/>
              <w:left w:val="nil"/>
              <w:bottom w:val="single" w:sz="8" w:space="0" w:color="000000"/>
              <w:right w:val="single" w:sz="8" w:space="0" w:color="auto"/>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c>
          <w:tcPr>
            <w:tcW w:w="1480" w:type="dxa"/>
            <w:gridSpan w:val="2"/>
            <w:vMerge/>
            <w:tcBorders>
              <w:top w:val="single" w:sz="8" w:space="0" w:color="auto"/>
              <w:left w:val="single" w:sz="8" w:space="0" w:color="auto"/>
              <w:bottom w:val="single" w:sz="8" w:space="0" w:color="000000"/>
              <w:right w:val="single" w:sz="8" w:space="0" w:color="000000"/>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c>
          <w:tcPr>
            <w:tcW w:w="708" w:type="dxa"/>
            <w:vMerge/>
            <w:tcBorders>
              <w:top w:val="single" w:sz="8" w:space="0" w:color="auto"/>
              <w:left w:val="nil"/>
              <w:bottom w:val="single" w:sz="8" w:space="0" w:color="000000"/>
              <w:right w:val="single" w:sz="8" w:space="0" w:color="auto"/>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r>
      <w:tr w:rsidR="002F1A71" w:rsidRPr="00254399" w:rsidTr="00C501DF">
        <w:trPr>
          <w:trHeight w:val="315"/>
        </w:trPr>
        <w:tc>
          <w:tcPr>
            <w:tcW w:w="482" w:type="dxa"/>
            <w:vMerge/>
            <w:tcBorders>
              <w:top w:val="single" w:sz="8" w:space="0" w:color="auto"/>
              <w:left w:val="single" w:sz="8" w:space="0" w:color="auto"/>
              <w:bottom w:val="single" w:sz="8" w:space="0" w:color="000000"/>
              <w:right w:val="single" w:sz="8" w:space="0" w:color="auto"/>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c>
          <w:tcPr>
            <w:tcW w:w="1376" w:type="dxa"/>
            <w:vMerge/>
            <w:tcBorders>
              <w:top w:val="single" w:sz="8" w:space="0" w:color="auto"/>
              <w:left w:val="single" w:sz="8" w:space="0" w:color="auto"/>
              <w:bottom w:val="single" w:sz="8" w:space="0" w:color="000000"/>
              <w:right w:val="single" w:sz="8" w:space="0" w:color="auto"/>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c>
          <w:tcPr>
            <w:tcW w:w="802" w:type="dxa"/>
            <w:vMerge/>
            <w:tcBorders>
              <w:top w:val="single" w:sz="8" w:space="0" w:color="auto"/>
              <w:left w:val="single" w:sz="8" w:space="0" w:color="auto"/>
              <w:bottom w:val="single" w:sz="8" w:space="0" w:color="000000"/>
              <w:right w:val="single" w:sz="8" w:space="0" w:color="auto"/>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c>
          <w:tcPr>
            <w:tcW w:w="927" w:type="dxa"/>
            <w:tcBorders>
              <w:top w:val="nil"/>
              <w:left w:val="nil"/>
              <w:bottom w:val="single" w:sz="8" w:space="0" w:color="auto"/>
              <w:right w:val="single" w:sz="8" w:space="0" w:color="auto"/>
            </w:tcBorders>
            <w:shd w:val="clear" w:color="auto" w:fill="auto"/>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rPr>
              <w:t>кВ</w:t>
            </w:r>
          </w:p>
        </w:tc>
        <w:tc>
          <w:tcPr>
            <w:tcW w:w="754" w:type="dxa"/>
            <w:tcBorders>
              <w:top w:val="nil"/>
              <w:left w:val="nil"/>
              <w:bottom w:val="single" w:sz="8" w:space="0" w:color="auto"/>
              <w:right w:val="single" w:sz="8" w:space="0" w:color="auto"/>
            </w:tcBorders>
            <w:shd w:val="clear" w:color="auto" w:fill="auto"/>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rPr>
              <w:t>МВА</w:t>
            </w:r>
          </w:p>
        </w:tc>
        <w:tc>
          <w:tcPr>
            <w:tcW w:w="933" w:type="dxa"/>
            <w:tcBorders>
              <w:top w:val="nil"/>
              <w:left w:val="nil"/>
              <w:bottom w:val="single" w:sz="8" w:space="0" w:color="auto"/>
              <w:right w:val="single" w:sz="8" w:space="0" w:color="auto"/>
            </w:tcBorders>
            <w:shd w:val="clear" w:color="auto" w:fill="auto"/>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rPr>
              <w:t>А</w:t>
            </w:r>
          </w:p>
        </w:tc>
        <w:tc>
          <w:tcPr>
            <w:tcW w:w="768" w:type="dxa"/>
            <w:tcBorders>
              <w:top w:val="nil"/>
              <w:left w:val="nil"/>
              <w:bottom w:val="single" w:sz="8" w:space="0" w:color="auto"/>
              <w:right w:val="single" w:sz="8" w:space="0" w:color="auto"/>
            </w:tcBorders>
            <w:shd w:val="clear" w:color="auto" w:fill="auto"/>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rPr>
              <w:t>А</w:t>
            </w:r>
          </w:p>
        </w:tc>
        <w:tc>
          <w:tcPr>
            <w:tcW w:w="870" w:type="dxa"/>
            <w:tcBorders>
              <w:top w:val="nil"/>
              <w:left w:val="nil"/>
              <w:bottom w:val="single" w:sz="8" w:space="0" w:color="auto"/>
              <w:right w:val="single" w:sz="8" w:space="0" w:color="auto"/>
            </w:tcBorders>
            <w:shd w:val="clear" w:color="auto" w:fill="auto"/>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rPr>
              <w:t>МВт</w:t>
            </w:r>
          </w:p>
        </w:tc>
        <w:tc>
          <w:tcPr>
            <w:tcW w:w="930" w:type="dxa"/>
            <w:vMerge/>
            <w:tcBorders>
              <w:top w:val="single" w:sz="8" w:space="0" w:color="auto"/>
              <w:left w:val="nil"/>
              <w:bottom w:val="single" w:sz="8" w:space="0" w:color="000000"/>
              <w:right w:val="single" w:sz="8" w:space="0" w:color="auto"/>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c>
          <w:tcPr>
            <w:tcW w:w="771" w:type="dxa"/>
            <w:tcBorders>
              <w:top w:val="nil"/>
              <w:left w:val="nil"/>
              <w:bottom w:val="single" w:sz="8" w:space="0" w:color="auto"/>
              <w:right w:val="single" w:sz="8" w:space="0" w:color="auto"/>
            </w:tcBorders>
            <w:shd w:val="clear" w:color="auto" w:fill="auto"/>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rPr>
              <w:t>max</w:t>
            </w:r>
          </w:p>
        </w:tc>
        <w:tc>
          <w:tcPr>
            <w:tcW w:w="709" w:type="dxa"/>
            <w:tcBorders>
              <w:top w:val="nil"/>
              <w:left w:val="nil"/>
              <w:bottom w:val="single" w:sz="8" w:space="0" w:color="auto"/>
              <w:right w:val="single" w:sz="8" w:space="0" w:color="auto"/>
            </w:tcBorders>
            <w:shd w:val="clear" w:color="auto" w:fill="auto"/>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rPr>
              <w:t>min</w:t>
            </w:r>
          </w:p>
        </w:tc>
        <w:tc>
          <w:tcPr>
            <w:tcW w:w="708" w:type="dxa"/>
            <w:vMerge/>
            <w:tcBorders>
              <w:top w:val="single" w:sz="8" w:space="0" w:color="auto"/>
              <w:left w:val="nil"/>
              <w:bottom w:val="single" w:sz="8" w:space="0" w:color="000000"/>
              <w:right w:val="single" w:sz="8" w:space="0" w:color="auto"/>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r>
      <w:tr w:rsidR="002F1A71" w:rsidRPr="00254399" w:rsidTr="00C501DF">
        <w:trPr>
          <w:trHeight w:val="315"/>
        </w:trPr>
        <w:tc>
          <w:tcPr>
            <w:tcW w:w="10030" w:type="dxa"/>
            <w:gridSpan w:val="12"/>
            <w:tcBorders>
              <w:top w:val="nil"/>
              <w:left w:val="single" w:sz="8" w:space="0" w:color="auto"/>
              <w:bottom w:val="single" w:sz="8" w:space="0" w:color="auto"/>
              <w:right w:val="single" w:sz="8" w:space="0" w:color="000000"/>
            </w:tcBorders>
            <w:shd w:val="clear" w:color="auto" w:fill="auto"/>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м. Дніпро</w:t>
            </w:r>
          </w:p>
        </w:tc>
      </w:tr>
      <w:tr w:rsidR="002F1A71" w:rsidRPr="00254399" w:rsidTr="00C501DF">
        <w:trPr>
          <w:trHeight w:val="315"/>
        </w:trPr>
        <w:tc>
          <w:tcPr>
            <w:tcW w:w="482" w:type="dxa"/>
            <w:vMerge w:val="restart"/>
            <w:tcBorders>
              <w:top w:val="nil"/>
              <w:left w:val="single" w:sz="8" w:space="0" w:color="auto"/>
              <w:bottom w:val="single" w:sz="8" w:space="0" w:color="000000"/>
              <w:right w:val="single" w:sz="8" w:space="0" w:color="auto"/>
            </w:tcBorders>
            <w:shd w:val="clear" w:color="auto" w:fill="auto"/>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1</w:t>
            </w:r>
          </w:p>
        </w:tc>
        <w:tc>
          <w:tcPr>
            <w:tcW w:w="1376" w:type="dxa"/>
            <w:vMerge w:val="restart"/>
            <w:tcBorders>
              <w:top w:val="nil"/>
              <w:left w:val="single" w:sz="8" w:space="0" w:color="auto"/>
              <w:bottom w:val="single" w:sz="8" w:space="0" w:color="000000"/>
              <w:right w:val="single" w:sz="8" w:space="0" w:color="auto"/>
            </w:tcBorders>
            <w:shd w:val="clear" w:color="auto" w:fill="auto"/>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ПС-154/35/6 кВ «КПО»</w:t>
            </w:r>
          </w:p>
        </w:tc>
        <w:tc>
          <w:tcPr>
            <w:tcW w:w="802"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lang w:val="uk-UA"/>
              </w:rPr>
            </w:pPr>
            <w:r w:rsidRPr="00254399">
              <w:rPr>
                <w:rFonts w:ascii="Times New Roman" w:eastAsia="Times New Roman" w:hAnsi="Times New Roman" w:cs="Times New Roman"/>
                <w:color w:val="000000"/>
                <w:sz w:val="24"/>
                <w:szCs w:val="24"/>
                <w:lang w:val="uk-UA"/>
              </w:rPr>
              <w:t>1Т</w:t>
            </w:r>
          </w:p>
        </w:tc>
        <w:tc>
          <w:tcPr>
            <w:tcW w:w="927" w:type="dxa"/>
            <w:tcBorders>
              <w:top w:val="nil"/>
              <w:left w:val="nil"/>
              <w:bottom w:val="single" w:sz="8" w:space="0" w:color="auto"/>
              <w:right w:val="single" w:sz="8"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rPr>
              <w:t>150</w:t>
            </w:r>
          </w:p>
        </w:tc>
        <w:tc>
          <w:tcPr>
            <w:tcW w:w="75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rPr>
              <w:t>25</w:t>
            </w:r>
          </w:p>
        </w:tc>
        <w:tc>
          <w:tcPr>
            <w:tcW w:w="933" w:type="dxa"/>
            <w:tcBorders>
              <w:top w:val="nil"/>
              <w:left w:val="nil"/>
              <w:bottom w:val="single" w:sz="8" w:space="0" w:color="auto"/>
              <w:right w:val="single" w:sz="8"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94</w:t>
            </w:r>
          </w:p>
        </w:tc>
        <w:tc>
          <w:tcPr>
            <w:tcW w:w="768" w:type="dxa"/>
            <w:tcBorders>
              <w:top w:val="nil"/>
              <w:left w:val="nil"/>
              <w:bottom w:val="single" w:sz="8" w:space="0" w:color="auto"/>
              <w:right w:val="single" w:sz="8"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rPr>
              <w:t> </w:t>
            </w:r>
          </w:p>
        </w:tc>
        <w:tc>
          <w:tcPr>
            <w:tcW w:w="870" w:type="dxa"/>
            <w:tcBorders>
              <w:top w:val="nil"/>
              <w:left w:val="nil"/>
              <w:bottom w:val="single" w:sz="8" w:space="0" w:color="auto"/>
              <w:right w:val="single" w:sz="8"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rPr>
              <w:t> </w:t>
            </w:r>
          </w:p>
        </w:tc>
        <w:tc>
          <w:tcPr>
            <w:tcW w:w="930" w:type="dxa"/>
            <w:tcBorders>
              <w:top w:val="nil"/>
              <w:left w:val="nil"/>
              <w:bottom w:val="single" w:sz="8" w:space="0" w:color="auto"/>
              <w:right w:val="single" w:sz="8"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70,8</w:t>
            </w:r>
          </w:p>
        </w:tc>
        <w:tc>
          <w:tcPr>
            <w:tcW w:w="771" w:type="dxa"/>
            <w:tcBorders>
              <w:top w:val="nil"/>
              <w:left w:val="nil"/>
              <w:bottom w:val="single" w:sz="8" w:space="0" w:color="auto"/>
              <w:right w:val="single" w:sz="8"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rPr>
              <w:t> </w:t>
            </w:r>
          </w:p>
        </w:tc>
        <w:tc>
          <w:tcPr>
            <w:tcW w:w="709" w:type="dxa"/>
            <w:tcBorders>
              <w:top w:val="nil"/>
              <w:left w:val="nil"/>
              <w:bottom w:val="single" w:sz="8" w:space="0" w:color="auto"/>
              <w:right w:val="single" w:sz="8"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rPr>
              <w:t> </w:t>
            </w:r>
          </w:p>
        </w:tc>
        <w:tc>
          <w:tcPr>
            <w:tcW w:w="708" w:type="dxa"/>
            <w:tcBorders>
              <w:top w:val="nil"/>
              <w:left w:val="nil"/>
              <w:bottom w:val="single" w:sz="8" w:space="0" w:color="auto"/>
              <w:right w:val="single" w:sz="8"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rPr>
              <w:t> </w:t>
            </w:r>
          </w:p>
        </w:tc>
      </w:tr>
      <w:tr w:rsidR="002F1A71" w:rsidRPr="00254399" w:rsidTr="00C501DF">
        <w:trPr>
          <w:trHeight w:val="315"/>
        </w:trPr>
        <w:tc>
          <w:tcPr>
            <w:tcW w:w="482" w:type="dxa"/>
            <w:vMerge/>
            <w:tcBorders>
              <w:top w:val="nil"/>
              <w:left w:val="single" w:sz="8" w:space="0" w:color="auto"/>
              <w:bottom w:val="single" w:sz="8" w:space="0" w:color="000000"/>
              <w:right w:val="single" w:sz="8" w:space="0" w:color="auto"/>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c>
          <w:tcPr>
            <w:tcW w:w="1376" w:type="dxa"/>
            <w:vMerge/>
            <w:tcBorders>
              <w:top w:val="nil"/>
              <w:left w:val="single" w:sz="8" w:space="0" w:color="auto"/>
              <w:bottom w:val="single" w:sz="8" w:space="0" w:color="000000"/>
              <w:right w:val="single" w:sz="8" w:space="0" w:color="auto"/>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c>
          <w:tcPr>
            <w:tcW w:w="802" w:type="dxa"/>
            <w:vMerge/>
            <w:tcBorders>
              <w:top w:val="nil"/>
              <w:left w:val="single" w:sz="8" w:space="0" w:color="auto"/>
              <w:bottom w:val="single" w:sz="8" w:space="0" w:color="000000"/>
              <w:right w:val="single" w:sz="8" w:space="0" w:color="auto"/>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c>
          <w:tcPr>
            <w:tcW w:w="927" w:type="dxa"/>
            <w:tcBorders>
              <w:top w:val="nil"/>
              <w:left w:val="nil"/>
              <w:bottom w:val="single" w:sz="8" w:space="0" w:color="auto"/>
              <w:right w:val="single" w:sz="8"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rPr>
              <w:t>35</w:t>
            </w:r>
          </w:p>
        </w:tc>
        <w:tc>
          <w:tcPr>
            <w:tcW w:w="754" w:type="dxa"/>
            <w:vMerge/>
            <w:tcBorders>
              <w:top w:val="nil"/>
              <w:left w:val="single" w:sz="8" w:space="0" w:color="auto"/>
              <w:bottom w:val="single" w:sz="8" w:space="0" w:color="000000"/>
              <w:right w:val="single" w:sz="8" w:space="0" w:color="auto"/>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c>
          <w:tcPr>
            <w:tcW w:w="933" w:type="dxa"/>
            <w:tcBorders>
              <w:top w:val="nil"/>
              <w:left w:val="nil"/>
              <w:bottom w:val="single" w:sz="8" w:space="0" w:color="auto"/>
              <w:right w:val="single" w:sz="8"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rPr>
              <w:t>376</w:t>
            </w:r>
          </w:p>
        </w:tc>
        <w:tc>
          <w:tcPr>
            <w:tcW w:w="768" w:type="dxa"/>
            <w:tcBorders>
              <w:top w:val="nil"/>
              <w:left w:val="nil"/>
              <w:bottom w:val="single" w:sz="8" w:space="0" w:color="auto"/>
              <w:right w:val="single" w:sz="8"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rPr>
              <w:t> </w:t>
            </w:r>
          </w:p>
        </w:tc>
        <w:tc>
          <w:tcPr>
            <w:tcW w:w="870" w:type="dxa"/>
            <w:tcBorders>
              <w:top w:val="nil"/>
              <w:left w:val="nil"/>
              <w:bottom w:val="single" w:sz="8" w:space="0" w:color="auto"/>
              <w:right w:val="single" w:sz="8"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rPr>
              <w:t> </w:t>
            </w:r>
          </w:p>
        </w:tc>
        <w:tc>
          <w:tcPr>
            <w:tcW w:w="930" w:type="dxa"/>
            <w:tcBorders>
              <w:top w:val="nil"/>
              <w:left w:val="nil"/>
              <w:bottom w:val="single" w:sz="8" w:space="0" w:color="auto"/>
              <w:right w:val="single" w:sz="8"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75,6</w:t>
            </w:r>
          </w:p>
        </w:tc>
        <w:tc>
          <w:tcPr>
            <w:tcW w:w="771" w:type="dxa"/>
            <w:tcBorders>
              <w:top w:val="nil"/>
              <w:left w:val="nil"/>
              <w:bottom w:val="single" w:sz="8" w:space="0" w:color="auto"/>
              <w:right w:val="single" w:sz="8"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rPr>
              <w:t> </w:t>
            </w:r>
          </w:p>
        </w:tc>
        <w:tc>
          <w:tcPr>
            <w:tcW w:w="709" w:type="dxa"/>
            <w:tcBorders>
              <w:top w:val="nil"/>
              <w:left w:val="nil"/>
              <w:bottom w:val="single" w:sz="8" w:space="0" w:color="auto"/>
              <w:right w:val="single" w:sz="8"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rPr>
              <w:t> </w:t>
            </w:r>
          </w:p>
        </w:tc>
        <w:tc>
          <w:tcPr>
            <w:tcW w:w="708" w:type="dxa"/>
            <w:tcBorders>
              <w:top w:val="nil"/>
              <w:left w:val="nil"/>
              <w:bottom w:val="single" w:sz="8" w:space="0" w:color="auto"/>
              <w:right w:val="single" w:sz="8"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rPr>
              <w:t> </w:t>
            </w:r>
          </w:p>
        </w:tc>
      </w:tr>
      <w:tr w:rsidR="002F1A71" w:rsidRPr="00254399" w:rsidTr="00C501DF">
        <w:trPr>
          <w:trHeight w:val="315"/>
        </w:trPr>
        <w:tc>
          <w:tcPr>
            <w:tcW w:w="482" w:type="dxa"/>
            <w:vMerge/>
            <w:tcBorders>
              <w:top w:val="nil"/>
              <w:left w:val="single" w:sz="8" w:space="0" w:color="auto"/>
              <w:bottom w:val="single" w:sz="8" w:space="0" w:color="000000"/>
              <w:right w:val="single" w:sz="8" w:space="0" w:color="auto"/>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c>
          <w:tcPr>
            <w:tcW w:w="1376" w:type="dxa"/>
            <w:vMerge/>
            <w:tcBorders>
              <w:top w:val="nil"/>
              <w:left w:val="single" w:sz="8" w:space="0" w:color="auto"/>
              <w:bottom w:val="single" w:sz="8" w:space="0" w:color="000000"/>
              <w:right w:val="single" w:sz="8" w:space="0" w:color="auto"/>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c>
          <w:tcPr>
            <w:tcW w:w="802" w:type="dxa"/>
            <w:vMerge/>
            <w:tcBorders>
              <w:top w:val="nil"/>
              <w:left w:val="single" w:sz="8" w:space="0" w:color="auto"/>
              <w:bottom w:val="single" w:sz="8" w:space="0" w:color="000000"/>
              <w:right w:val="single" w:sz="8" w:space="0" w:color="auto"/>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c>
          <w:tcPr>
            <w:tcW w:w="927" w:type="dxa"/>
            <w:tcBorders>
              <w:top w:val="nil"/>
              <w:left w:val="nil"/>
              <w:bottom w:val="single" w:sz="8" w:space="0" w:color="auto"/>
              <w:right w:val="single" w:sz="8"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6</w:t>
            </w:r>
          </w:p>
        </w:tc>
        <w:tc>
          <w:tcPr>
            <w:tcW w:w="754" w:type="dxa"/>
            <w:vMerge/>
            <w:tcBorders>
              <w:top w:val="nil"/>
              <w:left w:val="single" w:sz="8" w:space="0" w:color="auto"/>
              <w:bottom w:val="single" w:sz="8" w:space="0" w:color="000000"/>
              <w:right w:val="single" w:sz="8" w:space="0" w:color="auto"/>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c>
          <w:tcPr>
            <w:tcW w:w="933" w:type="dxa"/>
            <w:tcBorders>
              <w:top w:val="nil"/>
              <w:left w:val="nil"/>
              <w:bottom w:val="single" w:sz="8" w:space="0" w:color="auto"/>
              <w:right w:val="single" w:sz="8"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2187</w:t>
            </w:r>
          </w:p>
        </w:tc>
        <w:tc>
          <w:tcPr>
            <w:tcW w:w="768" w:type="dxa"/>
            <w:tcBorders>
              <w:top w:val="nil"/>
              <w:left w:val="nil"/>
              <w:bottom w:val="single" w:sz="8" w:space="0" w:color="auto"/>
              <w:right w:val="single" w:sz="8"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172</w:t>
            </w:r>
          </w:p>
        </w:tc>
        <w:tc>
          <w:tcPr>
            <w:tcW w:w="870" w:type="dxa"/>
            <w:tcBorders>
              <w:top w:val="nil"/>
              <w:left w:val="nil"/>
              <w:bottom w:val="single" w:sz="8" w:space="0" w:color="auto"/>
              <w:right w:val="single" w:sz="8"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10,42</w:t>
            </w:r>
          </w:p>
        </w:tc>
        <w:tc>
          <w:tcPr>
            <w:tcW w:w="930" w:type="dxa"/>
            <w:tcBorders>
              <w:top w:val="nil"/>
              <w:left w:val="nil"/>
              <w:bottom w:val="single" w:sz="8" w:space="0" w:color="auto"/>
              <w:right w:val="single" w:sz="8"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45,7</w:t>
            </w:r>
          </w:p>
        </w:tc>
        <w:tc>
          <w:tcPr>
            <w:tcW w:w="771" w:type="dxa"/>
            <w:tcBorders>
              <w:top w:val="nil"/>
              <w:left w:val="nil"/>
              <w:bottom w:val="single" w:sz="8" w:space="0" w:color="auto"/>
              <w:right w:val="single" w:sz="8"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rPr>
              <w:t>37,8</w:t>
            </w:r>
          </w:p>
        </w:tc>
        <w:tc>
          <w:tcPr>
            <w:tcW w:w="709" w:type="dxa"/>
            <w:tcBorders>
              <w:top w:val="nil"/>
              <w:left w:val="nil"/>
              <w:bottom w:val="single" w:sz="8" w:space="0" w:color="auto"/>
              <w:right w:val="single" w:sz="8"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rPr>
              <w:t>36,5</w:t>
            </w:r>
          </w:p>
        </w:tc>
        <w:tc>
          <w:tcPr>
            <w:tcW w:w="708" w:type="dxa"/>
            <w:tcBorders>
              <w:top w:val="nil"/>
              <w:left w:val="nil"/>
              <w:bottom w:val="single" w:sz="8" w:space="0" w:color="auto"/>
              <w:right w:val="single" w:sz="8"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rPr>
              <w:t>0,24</w:t>
            </w:r>
          </w:p>
        </w:tc>
      </w:tr>
      <w:tr w:rsidR="002F1A71" w:rsidRPr="00254399" w:rsidTr="00C501DF">
        <w:trPr>
          <w:trHeight w:val="315"/>
        </w:trPr>
        <w:tc>
          <w:tcPr>
            <w:tcW w:w="482" w:type="dxa"/>
            <w:vMerge/>
            <w:tcBorders>
              <w:top w:val="nil"/>
              <w:left w:val="single" w:sz="8" w:space="0" w:color="auto"/>
              <w:bottom w:val="single" w:sz="8" w:space="0" w:color="000000"/>
              <w:right w:val="single" w:sz="8" w:space="0" w:color="auto"/>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c>
          <w:tcPr>
            <w:tcW w:w="1376" w:type="dxa"/>
            <w:vMerge/>
            <w:tcBorders>
              <w:top w:val="nil"/>
              <w:left w:val="single" w:sz="8" w:space="0" w:color="auto"/>
              <w:bottom w:val="single" w:sz="8" w:space="0" w:color="000000"/>
              <w:right w:val="single" w:sz="8" w:space="0" w:color="auto"/>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c>
          <w:tcPr>
            <w:tcW w:w="802"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lang w:val="uk-UA"/>
              </w:rPr>
            </w:pPr>
            <w:r w:rsidRPr="00254399">
              <w:rPr>
                <w:rFonts w:ascii="Times New Roman" w:eastAsia="Times New Roman" w:hAnsi="Times New Roman" w:cs="Times New Roman"/>
                <w:color w:val="000000"/>
                <w:sz w:val="24"/>
                <w:szCs w:val="24"/>
                <w:lang w:val="uk-UA"/>
              </w:rPr>
              <w:t>2Т</w:t>
            </w:r>
          </w:p>
        </w:tc>
        <w:tc>
          <w:tcPr>
            <w:tcW w:w="927" w:type="dxa"/>
            <w:tcBorders>
              <w:top w:val="nil"/>
              <w:left w:val="nil"/>
              <w:bottom w:val="single" w:sz="8" w:space="0" w:color="auto"/>
              <w:right w:val="single" w:sz="8"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rPr>
              <w:t>150</w:t>
            </w:r>
          </w:p>
        </w:tc>
        <w:tc>
          <w:tcPr>
            <w:tcW w:w="75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rPr>
              <w:t>25</w:t>
            </w:r>
          </w:p>
        </w:tc>
        <w:tc>
          <w:tcPr>
            <w:tcW w:w="933" w:type="dxa"/>
            <w:tcBorders>
              <w:top w:val="nil"/>
              <w:left w:val="nil"/>
              <w:bottom w:val="single" w:sz="8" w:space="0" w:color="auto"/>
              <w:right w:val="single" w:sz="8"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94</w:t>
            </w:r>
          </w:p>
        </w:tc>
        <w:tc>
          <w:tcPr>
            <w:tcW w:w="768" w:type="dxa"/>
            <w:tcBorders>
              <w:top w:val="nil"/>
              <w:left w:val="nil"/>
              <w:bottom w:val="single" w:sz="8" w:space="0" w:color="auto"/>
              <w:right w:val="single" w:sz="8"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653</w:t>
            </w:r>
          </w:p>
        </w:tc>
        <w:tc>
          <w:tcPr>
            <w:tcW w:w="870" w:type="dxa"/>
            <w:tcBorders>
              <w:top w:val="nil"/>
              <w:left w:val="nil"/>
              <w:bottom w:val="single" w:sz="8" w:space="0" w:color="auto"/>
              <w:right w:val="single" w:sz="8"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6,53</w:t>
            </w:r>
          </w:p>
        </w:tc>
        <w:tc>
          <w:tcPr>
            <w:tcW w:w="930" w:type="dxa"/>
            <w:tcBorders>
              <w:top w:val="nil"/>
              <w:left w:val="nil"/>
              <w:bottom w:val="single" w:sz="8" w:space="0" w:color="auto"/>
              <w:right w:val="single" w:sz="8"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29,9</w:t>
            </w:r>
          </w:p>
        </w:tc>
        <w:tc>
          <w:tcPr>
            <w:tcW w:w="771" w:type="dxa"/>
            <w:tcBorders>
              <w:top w:val="nil"/>
              <w:left w:val="nil"/>
              <w:bottom w:val="single" w:sz="8" w:space="0" w:color="auto"/>
              <w:right w:val="single" w:sz="8"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6,5</w:t>
            </w:r>
          </w:p>
        </w:tc>
        <w:tc>
          <w:tcPr>
            <w:tcW w:w="709" w:type="dxa"/>
            <w:tcBorders>
              <w:top w:val="nil"/>
              <w:left w:val="nil"/>
              <w:bottom w:val="single" w:sz="8" w:space="0" w:color="auto"/>
              <w:right w:val="single" w:sz="8"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6,4</w:t>
            </w:r>
          </w:p>
        </w:tc>
        <w:tc>
          <w:tcPr>
            <w:tcW w:w="708" w:type="dxa"/>
            <w:tcBorders>
              <w:top w:val="nil"/>
              <w:left w:val="nil"/>
              <w:bottom w:val="single" w:sz="8" w:space="0" w:color="auto"/>
              <w:right w:val="single" w:sz="8"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lang w:val="uk-UA"/>
              </w:rPr>
            </w:pPr>
            <w:r w:rsidRPr="00254399">
              <w:rPr>
                <w:rFonts w:ascii="Times New Roman" w:eastAsia="Times New Roman" w:hAnsi="Times New Roman" w:cs="Times New Roman"/>
                <w:color w:val="000000"/>
                <w:sz w:val="24"/>
                <w:szCs w:val="24"/>
              </w:rPr>
              <w:t>0,2</w:t>
            </w:r>
            <w:r w:rsidRPr="00254399">
              <w:rPr>
                <w:rFonts w:ascii="Times New Roman" w:eastAsia="Times New Roman" w:hAnsi="Times New Roman" w:cs="Times New Roman"/>
                <w:color w:val="000000"/>
                <w:sz w:val="24"/>
                <w:szCs w:val="24"/>
                <w:lang w:val="uk-UA"/>
              </w:rPr>
              <w:t>0</w:t>
            </w:r>
          </w:p>
        </w:tc>
      </w:tr>
      <w:tr w:rsidR="002F1A71" w:rsidRPr="00254399" w:rsidTr="00C501DF">
        <w:trPr>
          <w:trHeight w:val="315"/>
        </w:trPr>
        <w:tc>
          <w:tcPr>
            <w:tcW w:w="482" w:type="dxa"/>
            <w:vMerge/>
            <w:tcBorders>
              <w:top w:val="nil"/>
              <w:left w:val="single" w:sz="8" w:space="0" w:color="auto"/>
              <w:bottom w:val="single" w:sz="8" w:space="0" w:color="000000"/>
              <w:right w:val="single" w:sz="8" w:space="0" w:color="auto"/>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c>
          <w:tcPr>
            <w:tcW w:w="1376" w:type="dxa"/>
            <w:vMerge/>
            <w:tcBorders>
              <w:top w:val="nil"/>
              <w:left w:val="single" w:sz="8" w:space="0" w:color="auto"/>
              <w:bottom w:val="single" w:sz="8" w:space="0" w:color="000000"/>
              <w:right w:val="single" w:sz="8" w:space="0" w:color="auto"/>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c>
          <w:tcPr>
            <w:tcW w:w="802" w:type="dxa"/>
            <w:vMerge/>
            <w:tcBorders>
              <w:top w:val="nil"/>
              <w:left w:val="single" w:sz="8" w:space="0" w:color="auto"/>
              <w:bottom w:val="single" w:sz="8" w:space="0" w:color="000000"/>
              <w:right w:val="single" w:sz="8" w:space="0" w:color="auto"/>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c>
          <w:tcPr>
            <w:tcW w:w="927" w:type="dxa"/>
            <w:tcBorders>
              <w:top w:val="nil"/>
              <w:left w:val="nil"/>
              <w:bottom w:val="single" w:sz="8" w:space="0" w:color="auto"/>
              <w:right w:val="single" w:sz="8"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rPr>
              <w:t>35</w:t>
            </w:r>
          </w:p>
        </w:tc>
        <w:tc>
          <w:tcPr>
            <w:tcW w:w="754" w:type="dxa"/>
            <w:vMerge/>
            <w:tcBorders>
              <w:top w:val="nil"/>
              <w:left w:val="single" w:sz="8" w:space="0" w:color="auto"/>
              <w:bottom w:val="single" w:sz="8" w:space="0" w:color="000000"/>
              <w:right w:val="single" w:sz="8" w:space="0" w:color="auto"/>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c>
          <w:tcPr>
            <w:tcW w:w="933" w:type="dxa"/>
            <w:tcBorders>
              <w:top w:val="nil"/>
              <w:left w:val="nil"/>
              <w:bottom w:val="single" w:sz="8" w:space="0" w:color="auto"/>
              <w:right w:val="single" w:sz="8"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rPr>
              <w:t>376</w:t>
            </w:r>
          </w:p>
        </w:tc>
        <w:tc>
          <w:tcPr>
            <w:tcW w:w="768" w:type="dxa"/>
            <w:tcBorders>
              <w:top w:val="nil"/>
              <w:left w:val="nil"/>
              <w:bottom w:val="single" w:sz="8" w:space="0" w:color="auto"/>
              <w:right w:val="single" w:sz="8"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rPr>
              <w:t> </w:t>
            </w:r>
          </w:p>
        </w:tc>
        <w:tc>
          <w:tcPr>
            <w:tcW w:w="870" w:type="dxa"/>
            <w:tcBorders>
              <w:top w:val="nil"/>
              <w:left w:val="nil"/>
              <w:bottom w:val="single" w:sz="8" w:space="0" w:color="auto"/>
              <w:right w:val="single" w:sz="8"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rPr>
              <w:t> </w:t>
            </w:r>
          </w:p>
        </w:tc>
        <w:tc>
          <w:tcPr>
            <w:tcW w:w="930" w:type="dxa"/>
            <w:tcBorders>
              <w:top w:val="nil"/>
              <w:left w:val="nil"/>
              <w:bottom w:val="single" w:sz="8" w:space="0" w:color="auto"/>
              <w:right w:val="single" w:sz="8"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46</w:t>
            </w:r>
          </w:p>
        </w:tc>
        <w:tc>
          <w:tcPr>
            <w:tcW w:w="771" w:type="dxa"/>
            <w:tcBorders>
              <w:top w:val="nil"/>
              <w:left w:val="nil"/>
              <w:bottom w:val="single" w:sz="8" w:space="0" w:color="auto"/>
              <w:right w:val="single" w:sz="8"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rPr>
              <w:t> </w:t>
            </w:r>
          </w:p>
        </w:tc>
        <w:tc>
          <w:tcPr>
            <w:tcW w:w="709" w:type="dxa"/>
            <w:tcBorders>
              <w:top w:val="nil"/>
              <w:left w:val="nil"/>
              <w:bottom w:val="single" w:sz="8" w:space="0" w:color="auto"/>
              <w:right w:val="single" w:sz="8"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rPr>
              <w:t> </w:t>
            </w:r>
          </w:p>
        </w:tc>
        <w:tc>
          <w:tcPr>
            <w:tcW w:w="708" w:type="dxa"/>
            <w:tcBorders>
              <w:top w:val="nil"/>
              <w:left w:val="nil"/>
              <w:bottom w:val="single" w:sz="8" w:space="0" w:color="auto"/>
              <w:right w:val="single" w:sz="8"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rPr>
              <w:t> </w:t>
            </w:r>
          </w:p>
        </w:tc>
      </w:tr>
      <w:tr w:rsidR="002F1A71" w:rsidRPr="00254399" w:rsidTr="00C501DF">
        <w:trPr>
          <w:trHeight w:val="315"/>
        </w:trPr>
        <w:tc>
          <w:tcPr>
            <w:tcW w:w="482" w:type="dxa"/>
            <w:vMerge/>
            <w:tcBorders>
              <w:top w:val="nil"/>
              <w:left w:val="single" w:sz="8" w:space="0" w:color="auto"/>
              <w:bottom w:val="single" w:sz="8" w:space="0" w:color="000000"/>
              <w:right w:val="single" w:sz="8" w:space="0" w:color="auto"/>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c>
          <w:tcPr>
            <w:tcW w:w="1376" w:type="dxa"/>
            <w:vMerge/>
            <w:tcBorders>
              <w:top w:val="nil"/>
              <w:left w:val="single" w:sz="8" w:space="0" w:color="auto"/>
              <w:bottom w:val="single" w:sz="8" w:space="0" w:color="000000"/>
              <w:right w:val="single" w:sz="8" w:space="0" w:color="auto"/>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c>
          <w:tcPr>
            <w:tcW w:w="802" w:type="dxa"/>
            <w:vMerge/>
            <w:tcBorders>
              <w:top w:val="nil"/>
              <w:left w:val="single" w:sz="8" w:space="0" w:color="auto"/>
              <w:bottom w:val="single" w:sz="8" w:space="0" w:color="000000"/>
              <w:right w:val="single" w:sz="8" w:space="0" w:color="auto"/>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c>
          <w:tcPr>
            <w:tcW w:w="927" w:type="dxa"/>
            <w:tcBorders>
              <w:top w:val="nil"/>
              <w:left w:val="nil"/>
              <w:bottom w:val="single" w:sz="8" w:space="0" w:color="auto"/>
              <w:right w:val="single" w:sz="8"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6</w:t>
            </w:r>
          </w:p>
        </w:tc>
        <w:tc>
          <w:tcPr>
            <w:tcW w:w="754" w:type="dxa"/>
            <w:vMerge/>
            <w:tcBorders>
              <w:top w:val="nil"/>
              <w:left w:val="single" w:sz="8" w:space="0" w:color="auto"/>
              <w:bottom w:val="single" w:sz="8" w:space="0" w:color="000000"/>
              <w:right w:val="single" w:sz="8" w:space="0" w:color="auto"/>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c>
          <w:tcPr>
            <w:tcW w:w="933" w:type="dxa"/>
            <w:tcBorders>
              <w:top w:val="nil"/>
              <w:left w:val="nil"/>
              <w:bottom w:val="single" w:sz="8" w:space="0" w:color="auto"/>
              <w:right w:val="single" w:sz="8"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2187</w:t>
            </w:r>
          </w:p>
        </w:tc>
        <w:tc>
          <w:tcPr>
            <w:tcW w:w="768" w:type="dxa"/>
            <w:tcBorders>
              <w:top w:val="nil"/>
              <w:left w:val="nil"/>
              <w:bottom w:val="single" w:sz="8" w:space="0" w:color="auto"/>
              <w:right w:val="single" w:sz="8"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98</w:t>
            </w:r>
          </w:p>
        </w:tc>
        <w:tc>
          <w:tcPr>
            <w:tcW w:w="870" w:type="dxa"/>
            <w:tcBorders>
              <w:top w:val="nil"/>
              <w:left w:val="nil"/>
              <w:bottom w:val="single" w:sz="8" w:space="0" w:color="auto"/>
              <w:right w:val="single" w:sz="8"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5,94</w:t>
            </w:r>
          </w:p>
        </w:tc>
        <w:tc>
          <w:tcPr>
            <w:tcW w:w="930" w:type="dxa"/>
            <w:tcBorders>
              <w:top w:val="nil"/>
              <w:left w:val="nil"/>
              <w:bottom w:val="single" w:sz="8" w:space="0" w:color="auto"/>
              <w:right w:val="single" w:sz="8"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26</w:t>
            </w:r>
          </w:p>
        </w:tc>
        <w:tc>
          <w:tcPr>
            <w:tcW w:w="771" w:type="dxa"/>
            <w:tcBorders>
              <w:top w:val="nil"/>
              <w:left w:val="nil"/>
              <w:bottom w:val="single" w:sz="8" w:space="0" w:color="auto"/>
              <w:right w:val="single" w:sz="8"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rPr>
              <w:t>37,8</w:t>
            </w:r>
          </w:p>
        </w:tc>
        <w:tc>
          <w:tcPr>
            <w:tcW w:w="709" w:type="dxa"/>
            <w:tcBorders>
              <w:top w:val="nil"/>
              <w:left w:val="nil"/>
              <w:bottom w:val="single" w:sz="8" w:space="0" w:color="auto"/>
              <w:right w:val="single" w:sz="8"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rPr>
              <w:t>36,5</w:t>
            </w:r>
          </w:p>
        </w:tc>
        <w:tc>
          <w:tcPr>
            <w:tcW w:w="708" w:type="dxa"/>
            <w:tcBorders>
              <w:top w:val="nil"/>
              <w:left w:val="nil"/>
              <w:bottom w:val="single" w:sz="8" w:space="0" w:color="auto"/>
              <w:right w:val="single" w:sz="8"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rPr>
              <w:t>0,24</w:t>
            </w:r>
          </w:p>
        </w:tc>
      </w:tr>
    </w:tbl>
    <w:p w:rsidR="002F1A71" w:rsidRPr="00254399" w:rsidRDefault="002F1A71" w:rsidP="002F1A71">
      <w:pPr>
        <w:spacing w:after="0" w:line="240" w:lineRule="auto"/>
        <w:ind w:firstLine="709"/>
        <w:jc w:val="both"/>
        <w:rPr>
          <w:rFonts w:ascii="Times New Roman" w:hAnsi="Times New Roman" w:cs="Times New Roman"/>
          <w:bCs/>
          <w:sz w:val="24"/>
          <w:szCs w:val="24"/>
          <w:highlight w:val="yellow"/>
          <w:lang w:val="uk-UA"/>
        </w:rPr>
      </w:pPr>
    </w:p>
    <w:p w:rsidR="002F1A71" w:rsidRPr="00254399" w:rsidRDefault="002F1A71" w:rsidP="002F1A71">
      <w:pPr>
        <w:spacing w:after="0" w:line="240" w:lineRule="auto"/>
        <w:ind w:firstLine="709"/>
        <w:jc w:val="both"/>
        <w:rPr>
          <w:rFonts w:ascii="Times New Roman" w:hAnsi="Times New Roman" w:cs="Times New Roman"/>
          <w:sz w:val="24"/>
          <w:szCs w:val="24"/>
          <w:lang w:val="uk-UA"/>
        </w:rPr>
      </w:pPr>
      <w:r w:rsidRPr="00254399">
        <w:rPr>
          <w:rFonts w:ascii="Times New Roman" w:hAnsi="Times New Roman" w:cs="Times New Roman"/>
          <w:sz w:val="24"/>
          <w:szCs w:val="24"/>
          <w:lang w:val="uk-UA"/>
        </w:rPr>
        <w:t>Рівні напруги характеризуються діапазоном 152÷163 кВ в мережі 150 кВ.</w:t>
      </w:r>
    </w:p>
    <w:p w:rsidR="002F1A71" w:rsidRPr="00254399" w:rsidRDefault="002F1A71" w:rsidP="002F1A71">
      <w:pPr>
        <w:spacing w:after="0" w:line="240" w:lineRule="auto"/>
        <w:ind w:firstLine="709"/>
        <w:jc w:val="both"/>
        <w:rPr>
          <w:rFonts w:ascii="Times New Roman" w:hAnsi="Times New Roman" w:cs="Times New Roman"/>
          <w:sz w:val="24"/>
          <w:szCs w:val="24"/>
          <w:lang w:val="uk-UA"/>
        </w:rPr>
      </w:pPr>
      <w:r w:rsidRPr="00254399">
        <w:rPr>
          <w:rFonts w:ascii="Times New Roman" w:hAnsi="Times New Roman" w:cs="Times New Roman"/>
          <w:sz w:val="24"/>
          <w:szCs w:val="24"/>
          <w:lang w:val="uk-UA"/>
        </w:rPr>
        <w:t>Потокорозподіл в існуючій електричній мережі з урахуванням збільшення навантаження на 2020 рік відображено в схемах потокорозподілу електричних мережах 150  кВ</w:t>
      </w:r>
      <w:r w:rsidR="00B05DAC" w:rsidRPr="00254399">
        <w:rPr>
          <w:rFonts w:ascii="Times New Roman" w:hAnsi="Times New Roman" w:cs="Times New Roman"/>
          <w:sz w:val="24"/>
          <w:szCs w:val="24"/>
          <w:lang w:val="uk-UA"/>
        </w:rPr>
        <w:t>.</w:t>
      </w:r>
      <w:r w:rsidRPr="00254399">
        <w:rPr>
          <w:rFonts w:ascii="Times New Roman" w:hAnsi="Times New Roman" w:cs="Times New Roman"/>
          <w:sz w:val="24"/>
          <w:szCs w:val="24"/>
          <w:lang w:val="uk-UA"/>
        </w:rPr>
        <w:t xml:space="preserve"> Аналіз наведеної інформації показує, що зростання споживання в Дніпропетровському регіоні обумовлює збільшення перетоків потужності по ПЛ-35 кВ та ПЛ-150 кВ. </w:t>
      </w:r>
    </w:p>
    <w:p w:rsidR="002F1A71" w:rsidRPr="00254399" w:rsidRDefault="002F1A71" w:rsidP="002F1A71">
      <w:pPr>
        <w:spacing w:after="0" w:line="240" w:lineRule="auto"/>
        <w:jc w:val="both"/>
        <w:rPr>
          <w:rFonts w:ascii="Times New Roman" w:hAnsi="Times New Roman" w:cs="Times New Roman"/>
          <w:sz w:val="24"/>
          <w:szCs w:val="24"/>
          <w:lang w:val="uk-UA"/>
        </w:rPr>
      </w:pPr>
      <w:r w:rsidRPr="00254399">
        <w:rPr>
          <w:rFonts w:ascii="Times New Roman" w:hAnsi="Times New Roman" w:cs="Times New Roman"/>
          <w:sz w:val="24"/>
          <w:szCs w:val="24"/>
          <w:lang w:val="uk-UA"/>
        </w:rPr>
        <w:t xml:space="preserve">          Так переток потужності по ПЛ 150 кВ Л-34, Л-34А, які відходять від шин 150 кВ ПДТЕС на ПС «КЛ» через </w:t>
      </w:r>
      <w:r w:rsidRPr="00254399">
        <w:rPr>
          <w:rFonts w:ascii="Times New Roman" w:eastAsia="Calibri" w:hAnsi="Times New Roman" w:cs="Times New Roman"/>
          <w:sz w:val="24"/>
          <w:szCs w:val="24"/>
          <w:lang w:val="uk-UA"/>
        </w:rPr>
        <w:t>ПС-154/6/6 «Трубна»</w:t>
      </w:r>
      <w:r w:rsidRPr="00254399">
        <w:rPr>
          <w:rFonts w:ascii="Times New Roman" w:hAnsi="Times New Roman" w:cs="Times New Roman"/>
          <w:sz w:val="24"/>
          <w:szCs w:val="24"/>
          <w:lang w:val="uk-UA"/>
        </w:rPr>
        <w:t>, досягають 300-500 МВт.  По ПЛ-150 кВ Л-73, Л-73А, які відходять від шин 150 кВ ПС «ВДГМК 330» на</w:t>
      </w:r>
      <w:r w:rsidR="00B05DAC" w:rsidRPr="00254399">
        <w:rPr>
          <w:rFonts w:ascii="Times New Roman" w:hAnsi="Times New Roman" w:cs="Times New Roman"/>
          <w:sz w:val="24"/>
          <w:szCs w:val="24"/>
          <w:lang w:val="uk-UA"/>
        </w:rPr>
        <w:t xml:space="preserve"> </w:t>
      </w:r>
      <w:r w:rsidRPr="00254399">
        <w:rPr>
          <w:rFonts w:ascii="Times New Roman" w:hAnsi="Times New Roman" w:cs="Times New Roman"/>
          <w:sz w:val="24"/>
          <w:szCs w:val="24"/>
          <w:lang w:val="uk-UA"/>
        </w:rPr>
        <w:t xml:space="preserve">ПС «Северна-150» через </w:t>
      </w:r>
      <w:r w:rsidRPr="00254399">
        <w:rPr>
          <w:rFonts w:ascii="Times New Roman" w:eastAsia="Calibri" w:hAnsi="Times New Roman" w:cs="Times New Roman"/>
          <w:sz w:val="24"/>
          <w:szCs w:val="24"/>
          <w:lang w:val="uk-UA"/>
        </w:rPr>
        <w:t>ПС-150/35/10 кВ «Силова»</w:t>
      </w:r>
      <w:r w:rsidR="00B05DAC" w:rsidRPr="00254399">
        <w:rPr>
          <w:rFonts w:ascii="Times New Roman" w:eastAsia="Calibri" w:hAnsi="Times New Roman" w:cs="Times New Roman"/>
          <w:sz w:val="24"/>
          <w:szCs w:val="24"/>
          <w:lang w:val="uk-UA"/>
        </w:rPr>
        <w:t xml:space="preserve"> </w:t>
      </w:r>
      <w:r w:rsidRPr="00254399">
        <w:rPr>
          <w:rFonts w:ascii="Times New Roman" w:hAnsi="Times New Roman" w:cs="Times New Roman"/>
          <w:sz w:val="24"/>
          <w:szCs w:val="24"/>
          <w:lang w:val="uk-UA"/>
        </w:rPr>
        <w:t>досягають 250 МВт. При цьому відмічається і збільшення навантаження трансформаторів 150 кВ та 35 кВ, які встановлені на підстанціях ПрАТ «ПЕЕМ «ЦЕК». Рівні напруги знижуються на величину 1-2 кВ.</w:t>
      </w:r>
    </w:p>
    <w:p w:rsidR="002F1A71" w:rsidRPr="00254399" w:rsidRDefault="002F1A71" w:rsidP="002F1A71">
      <w:pPr>
        <w:spacing w:after="0" w:line="240" w:lineRule="auto"/>
        <w:jc w:val="both"/>
        <w:rPr>
          <w:rFonts w:ascii="Times New Roman" w:hAnsi="Times New Roman" w:cs="Times New Roman"/>
          <w:sz w:val="24"/>
          <w:szCs w:val="24"/>
          <w:highlight w:val="yellow"/>
          <w:lang w:val="uk-UA"/>
        </w:rPr>
      </w:pPr>
    </w:p>
    <w:p w:rsidR="002F1A71" w:rsidRPr="00254399" w:rsidRDefault="002F1A71" w:rsidP="002F1A71">
      <w:pPr>
        <w:spacing w:after="0" w:line="240" w:lineRule="auto"/>
        <w:jc w:val="both"/>
        <w:rPr>
          <w:rFonts w:ascii="Times New Roman" w:hAnsi="Times New Roman" w:cs="Times New Roman"/>
          <w:b/>
          <w:bCs/>
          <w:sz w:val="24"/>
          <w:szCs w:val="24"/>
          <w:lang w:val="uk-UA"/>
        </w:rPr>
      </w:pPr>
      <w:r w:rsidRPr="00254399">
        <w:rPr>
          <w:rFonts w:ascii="Times New Roman" w:hAnsi="Times New Roman" w:cs="Times New Roman"/>
          <w:b/>
          <w:bCs/>
          <w:sz w:val="24"/>
          <w:szCs w:val="24"/>
          <w:lang w:val="uk-UA"/>
        </w:rPr>
        <w:t xml:space="preserve">2.  </w:t>
      </w:r>
      <w:r w:rsidRPr="00254399">
        <w:rPr>
          <w:rFonts w:ascii="Times New Roman" w:hAnsi="Times New Roman" w:cs="Times New Roman"/>
          <w:b/>
          <w:bCs/>
          <w:i/>
          <w:sz w:val="24"/>
          <w:szCs w:val="24"/>
          <w:lang w:val="uk-UA"/>
        </w:rPr>
        <w:t>Характерні періоди роботи мережі 150 кВ в ремон</w:t>
      </w:r>
      <w:r w:rsidR="00047619" w:rsidRPr="00254399">
        <w:rPr>
          <w:rFonts w:ascii="Times New Roman" w:hAnsi="Times New Roman" w:cs="Times New Roman"/>
          <w:b/>
          <w:bCs/>
          <w:i/>
          <w:sz w:val="24"/>
          <w:szCs w:val="24"/>
          <w:lang w:val="uk-UA"/>
        </w:rPr>
        <w:t>тних (аварійних) режимах на 2025</w:t>
      </w:r>
      <w:r w:rsidRPr="00254399">
        <w:rPr>
          <w:rFonts w:ascii="Times New Roman" w:hAnsi="Times New Roman" w:cs="Times New Roman"/>
          <w:b/>
          <w:bCs/>
          <w:i/>
          <w:sz w:val="24"/>
          <w:szCs w:val="24"/>
          <w:lang w:val="uk-UA"/>
        </w:rPr>
        <w:t xml:space="preserve"> р.(зима), в яких можливе перевантаженя по струму.</w:t>
      </w:r>
    </w:p>
    <w:p w:rsidR="002F1A71" w:rsidRPr="00254399" w:rsidRDefault="002F1A71" w:rsidP="002F1A71">
      <w:pPr>
        <w:spacing w:after="0" w:line="240" w:lineRule="auto"/>
        <w:jc w:val="both"/>
        <w:rPr>
          <w:rFonts w:ascii="Times New Roman" w:hAnsi="Times New Roman" w:cs="Times New Roman"/>
          <w:b/>
          <w:bCs/>
          <w:sz w:val="24"/>
          <w:szCs w:val="24"/>
          <w:lang w:val="uk-UA"/>
        </w:rPr>
      </w:pPr>
    </w:p>
    <w:p w:rsidR="002F1A71" w:rsidRPr="00254399" w:rsidRDefault="002F1A71" w:rsidP="002F1A71">
      <w:pPr>
        <w:spacing w:after="0" w:line="240" w:lineRule="auto"/>
        <w:jc w:val="both"/>
        <w:rPr>
          <w:rFonts w:ascii="Times New Roman" w:hAnsi="Times New Roman" w:cs="Times New Roman"/>
          <w:bCs/>
          <w:sz w:val="24"/>
          <w:szCs w:val="24"/>
          <w:lang w:val="uk-UA"/>
        </w:rPr>
      </w:pPr>
      <w:r w:rsidRPr="00254399">
        <w:rPr>
          <w:rFonts w:ascii="Times New Roman" w:hAnsi="Times New Roman" w:cs="Times New Roman"/>
          <w:bCs/>
          <w:sz w:val="24"/>
          <w:szCs w:val="24"/>
          <w:lang w:val="uk-UA"/>
        </w:rPr>
        <w:t xml:space="preserve">           Необхідно зазначити, що в мережі 150 кВ АТ «ДТЕК ДНІПРОВСЬКІ ЕЛЕКТРОМЕРЕЖІ» при відключенні ПЛ-150 кВ Л-10А, або Л-11А спричиняє перевантаження на </w:t>
      </w:r>
      <w:r w:rsidRPr="00254399">
        <w:rPr>
          <w:rFonts w:ascii="Times New Roman" w:eastAsia="Calibri" w:hAnsi="Times New Roman" w:cs="Times New Roman"/>
          <w:bCs/>
          <w:sz w:val="24"/>
          <w:szCs w:val="24"/>
          <w:lang w:val="uk-UA"/>
        </w:rPr>
        <w:t>ПС-154/35/6 кВ «КПО»</w:t>
      </w:r>
      <w:r w:rsidR="00B05DAC" w:rsidRPr="00254399">
        <w:rPr>
          <w:rFonts w:ascii="Times New Roman" w:eastAsia="Calibri" w:hAnsi="Times New Roman" w:cs="Times New Roman"/>
          <w:bCs/>
          <w:sz w:val="24"/>
          <w:szCs w:val="24"/>
          <w:lang w:val="uk-UA"/>
        </w:rPr>
        <w:t xml:space="preserve"> </w:t>
      </w:r>
      <w:r w:rsidR="00047619" w:rsidRPr="00254399">
        <w:rPr>
          <w:rFonts w:ascii="Times New Roman" w:hAnsi="Times New Roman" w:cs="Times New Roman"/>
          <w:bCs/>
          <w:sz w:val="24"/>
          <w:szCs w:val="24"/>
          <w:lang w:val="uk-UA"/>
        </w:rPr>
        <w:t>обладнання 1Т, або 2Т на 142</w:t>
      </w:r>
      <w:r w:rsidRPr="00254399">
        <w:rPr>
          <w:rFonts w:ascii="Times New Roman" w:hAnsi="Times New Roman" w:cs="Times New Roman"/>
          <w:bCs/>
          <w:sz w:val="24"/>
          <w:szCs w:val="24"/>
          <w:lang w:val="uk-UA"/>
        </w:rPr>
        <w:t xml:space="preserve">%. </w:t>
      </w:r>
    </w:p>
    <w:p w:rsidR="002F1A71" w:rsidRPr="00254399" w:rsidRDefault="002F1A71" w:rsidP="002F1A71">
      <w:pPr>
        <w:spacing w:after="0" w:line="240" w:lineRule="auto"/>
        <w:jc w:val="both"/>
        <w:rPr>
          <w:rFonts w:ascii="Times New Roman" w:hAnsi="Times New Roman" w:cs="Times New Roman"/>
          <w:bCs/>
          <w:sz w:val="24"/>
          <w:szCs w:val="24"/>
          <w:highlight w:val="yellow"/>
          <w:lang w:val="uk-UA"/>
        </w:rPr>
      </w:pPr>
    </w:p>
    <w:p w:rsidR="002F1A71" w:rsidRPr="00254399" w:rsidRDefault="002F1A71" w:rsidP="002F1A71">
      <w:pPr>
        <w:pStyle w:val="2"/>
        <w:spacing w:before="0" w:after="0"/>
        <w:jc w:val="both"/>
        <w:rPr>
          <w:rFonts w:ascii="Times New Roman" w:eastAsia="Calibri" w:hAnsi="Times New Roman" w:cs="Times New Roman"/>
          <w:i w:val="0"/>
          <w:sz w:val="24"/>
          <w:szCs w:val="24"/>
          <w:lang w:val="uk-UA"/>
        </w:rPr>
      </w:pPr>
      <w:r w:rsidRPr="00254399">
        <w:rPr>
          <w:rFonts w:ascii="Times New Roman" w:hAnsi="Times New Roman" w:cs="Times New Roman"/>
          <w:sz w:val="24"/>
          <w:szCs w:val="24"/>
          <w:lang w:val="uk-UA"/>
        </w:rPr>
        <w:t xml:space="preserve">3. </w:t>
      </w:r>
      <w:r w:rsidRPr="00254399">
        <w:rPr>
          <w:rFonts w:ascii="Times New Roman" w:hAnsi="Times New Roman" w:cs="Times New Roman"/>
          <w:i w:val="0"/>
          <w:sz w:val="24"/>
          <w:szCs w:val="24"/>
          <w:lang w:val="uk-UA"/>
        </w:rPr>
        <w:t xml:space="preserve">Аналіз результатів </w:t>
      </w:r>
      <w:r w:rsidRPr="00254399">
        <w:rPr>
          <w:rFonts w:ascii="Times New Roman" w:eastAsia="Calibri" w:hAnsi="Times New Roman" w:cs="Times New Roman"/>
          <w:i w:val="0"/>
          <w:sz w:val="24"/>
          <w:szCs w:val="24"/>
          <w:lang w:val="uk-UA"/>
        </w:rPr>
        <w:t xml:space="preserve">потокорозподілу та рівнів напруги в електричних мережах 35кВ  </w:t>
      </w:r>
      <w:r w:rsidRPr="00254399">
        <w:rPr>
          <w:rFonts w:ascii="Times New Roman" w:hAnsi="Times New Roman" w:cs="Times New Roman"/>
          <w:i w:val="0"/>
          <w:sz w:val="24"/>
          <w:szCs w:val="24"/>
          <w:lang w:val="uk-UA"/>
        </w:rPr>
        <w:t xml:space="preserve">ПрАТ «ПЕЕМ «ЦЕК» </w:t>
      </w:r>
      <w:r w:rsidRPr="00254399">
        <w:rPr>
          <w:rFonts w:ascii="Times New Roman" w:eastAsia="Calibri" w:hAnsi="Times New Roman" w:cs="Times New Roman"/>
          <w:i w:val="0"/>
          <w:sz w:val="24"/>
          <w:szCs w:val="24"/>
          <w:lang w:val="uk-UA"/>
        </w:rPr>
        <w:t>з метою визначення умов електропостачання споживачів з урахуванням реалізації передбачених обсягів нового будівництва та реконструкції електричних мереж – ліній електропередачі та підстанцій.</w:t>
      </w:r>
    </w:p>
    <w:p w:rsidR="002F1A71" w:rsidRPr="00254399" w:rsidRDefault="002F1A71" w:rsidP="002F1A71">
      <w:pPr>
        <w:spacing w:after="0" w:line="240" w:lineRule="auto"/>
        <w:rPr>
          <w:rFonts w:ascii="Times New Roman" w:hAnsi="Times New Roman" w:cs="Times New Roman"/>
          <w:sz w:val="24"/>
          <w:szCs w:val="24"/>
          <w:lang w:val="uk-UA"/>
        </w:rPr>
      </w:pPr>
    </w:p>
    <w:p w:rsidR="002F1A71" w:rsidRPr="00254399" w:rsidRDefault="002F1A71" w:rsidP="002F1A71">
      <w:pPr>
        <w:spacing w:after="0" w:line="240" w:lineRule="auto"/>
        <w:ind w:firstLine="567"/>
        <w:jc w:val="both"/>
        <w:rPr>
          <w:rFonts w:ascii="Times New Roman" w:hAnsi="Times New Roman" w:cs="Times New Roman"/>
          <w:sz w:val="24"/>
          <w:szCs w:val="24"/>
          <w:lang w:val="uk-UA"/>
        </w:rPr>
      </w:pPr>
      <w:r w:rsidRPr="00254399">
        <w:rPr>
          <w:rFonts w:ascii="Times New Roman" w:hAnsi="Times New Roman" w:cs="Times New Roman"/>
          <w:sz w:val="24"/>
          <w:szCs w:val="24"/>
          <w:lang w:val="uk-UA"/>
        </w:rPr>
        <w:t xml:space="preserve">Аналіз результату електричних розрахунків показує, що всі параметри мережі 35 кВ ПрАТ «ПЕЕМ «ЦЕК» в допустимих межах за винятком підстанцій 35 кВ на яких </w:t>
      </w:r>
      <w:r w:rsidRPr="00254399">
        <w:rPr>
          <w:rFonts w:ascii="Times New Roman" w:hAnsi="Times New Roman" w:cs="Times New Roman"/>
          <w:sz w:val="24"/>
          <w:szCs w:val="24"/>
        </w:rPr>
        <w:t xml:space="preserve">можливе </w:t>
      </w:r>
      <w:r w:rsidRPr="00254399">
        <w:rPr>
          <w:rFonts w:ascii="Times New Roman" w:hAnsi="Times New Roman" w:cs="Times New Roman"/>
          <w:sz w:val="24"/>
          <w:szCs w:val="24"/>
        </w:rPr>
        <w:lastRenderedPageBreak/>
        <w:t>перевантаження силових трансформаторів в ремонтному або аварійному режимі.</w:t>
      </w:r>
      <w:r w:rsidRPr="00254399">
        <w:rPr>
          <w:rFonts w:ascii="Times New Roman" w:hAnsi="Times New Roman" w:cs="Times New Roman"/>
          <w:sz w:val="24"/>
          <w:szCs w:val="24"/>
          <w:lang w:val="uk-UA"/>
        </w:rPr>
        <w:t xml:space="preserve"> Перелік таких підстанцій наведен в таблиці 3.1</w:t>
      </w:r>
    </w:p>
    <w:p w:rsidR="002F1A71" w:rsidRPr="00254399" w:rsidRDefault="002F1A71" w:rsidP="002F1A71">
      <w:pPr>
        <w:spacing w:after="0" w:line="240" w:lineRule="auto"/>
        <w:jc w:val="both"/>
        <w:rPr>
          <w:rFonts w:ascii="Times New Roman" w:hAnsi="Times New Roman" w:cs="Times New Roman"/>
          <w:sz w:val="24"/>
          <w:szCs w:val="24"/>
          <w:lang w:val="uk-UA"/>
        </w:rPr>
      </w:pPr>
      <w:r w:rsidRPr="00254399">
        <w:rPr>
          <w:rFonts w:ascii="Times New Roman" w:hAnsi="Times New Roman" w:cs="Times New Roman"/>
          <w:sz w:val="24"/>
          <w:szCs w:val="24"/>
          <w:lang w:val="uk-UA"/>
        </w:rPr>
        <w:t xml:space="preserve">           Найбільше завантаження підстанцій відмічається в районі мереж, які забезпечують електропостачання споживачів м.Дніпро, м.Нікополь, м.Марганець, м. Жовті Води:</w:t>
      </w:r>
    </w:p>
    <w:p w:rsidR="002F1A71" w:rsidRPr="00254399" w:rsidRDefault="002F1A71" w:rsidP="002F1A71">
      <w:pPr>
        <w:pStyle w:val="a3"/>
        <w:widowControl/>
        <w:numPr>
          <w:ilvl w:val="0"/>
          <w:numId w:val="2"/>
        </w:numPr>
        <w:autoSpaceDE/>
        <w:autoSpaceDN/>
        <w:adjustRightInd/>
        <w:ind w:left="1418" w:hanging="425"/>
        <w:contextualSpacing/>
        <w:jc w:val="both"/>
        <w:rPr>
          <w:sz w:val="24"/>
          <w:szCs w:val="24"/>
          <w:lang w:val="uk-UA"/>
        </w:rPr>
      </w:pPr>
      <w:r w:rsidRPr="00254399">
        <w:rPr>
          <w:sz w:val="24"/>
          <w:szCs w:val="24"/>
          <w:lang w:val="uk-UA"/>
        </w:rPr>
        <w:t xml:space="preserve">переток по 2-ом лініям 35 кВ Л-ЛТФ-31, Л-ЛТФ-32 від шин 35 кВ ПС «Грушівська-150» на </w:t>
      </w:r>
      <w:r w:rsidRPr="00254399">
        <w:rPr>
          <w:rFonts w:eastAsia="Calibri"/>
          <w:sz w:val="24"/>
          <w:szCs w:val="24"/>
          <w:lang w:val="uk-UA"/>
        </w:rPr>
        <w:t>ПС-35/6 кВ «Стрічка»</w:t>
      </w:r>
      <w:r w:rsidRPr="00254399">
        <w:rPr>
          <w:sz w:val="24"/>
          <w:szCs w:val="24"/>
          <w:lang w:val="uk-UA"/>
        </w:rPr>
        <w:t>сумарно складає</w:t>
      </w:r>
      <w:r w:rsidR="00047619" w:rsidRPr="00254399">
        <w:rPr>
          <w:sz w:val="24"/>
          <w:szCs w:val="24"/>
          <w:lang w:val="uk-UA"/>
        </w:rPr>
        <w:t xml:space="preserve"> 6,2</w:t>
      </w:r>
      <w:r w:rsidRPr="00254399">
        <w:rPr>
          <w:sz w:val="24"/>
          <w:szCs w:val="24"/>
          <w:lang w:val="uk-UA"/>
        </w:rPr>
        <w:t xml:space="preserve"> МВт;</w:t>
      </w:r>
    </w:p>
    <w:p w:rsidR="002F1A71" w:rsidRPr="00254399" w:rsidRDefault="002F1A71" w:rsidP="002F1A71">
      <w:pPr>
        <w:pStyle w:val="a3"/>
        <w:widowControl/>
        <w:numPr>
          <w:ilvl w:val="0"/>
          <w:numId w:val="2"/>
        </w:numPr>
        <w:autoSpaceDE/>
        <w:autoSpaceDN/>
        <w:adjustRightInd/>
        <w:ind w:left="1418" w:hanging="425"/>
        <w:contextualSpacing/>
        <w:jc w:val="both"/>
        <w:rPr>
          <w:sz w:val="24"/>
          <w:szCs w:val="24"/>
          <w:lang w:val="uk-UA"/>
        </w:rPr>
      </w:pPr>
      <w:r w:rsidRPr="00254399">
        <w:rPr>
          <w:sz w:val="24"/>
          <w:szCs w:val="24"/>
          <w:lang w:val="uk-UA"/>
        </w:rPr>
        <w:t xml:space="preserve">переток по 1-нії лінії 35 кВ Л-331, від шин 35 кВ ПС 35/6 кВ «Нова» на </w:t>
      </w:r>
      <w:r w:rsidRPr="00254399">
        <w:rPr>
          <w:rFonts w:eastAsia="Calibri"/>
          <w:sz w:val="24"/>
          <w:szCs w:val="24"/>
          <w:lang w:val="uk-UA"/>
        </w:rPr>
        <w:t>ПС «С-35»35/6 кВ</w:t>
      </w:r>
      <w:r w:rsidRPr="00254399">
        <w:rPr>
          <w:sz w:val="24"/>
          <w:szCs w:val="24"/>
          <w:lang w:val="uk-UA"/>
        </w:rPr>
        <w:t xml:space="preserve"> сумарно складає 5,2 МВт.</w:t>
      </w:r>
    </w:p>
    <w:p w:rsidR="002F1A71" w:rsidRPr="00254399" w:rsidRDefault="002F1A71" w:rsidP="002F1A71">
      <w:pPr>
        <w:spacing w:after="0" w:line="240" w:lineRule="auto"/>
        <w:ind w:firstLine="709"/>
        <w:jc w:val="both"/>
        <w:rPr>
          <w:rFonts w:ascii="Times New Roman" w:hAnsi="Times New Roman" w:cs="Times New Roman"/>
          <w:sz w:val="24"/>
          <w:szCs w:val="24"/>
          <w:lang w:val="uk-UA"/>
        </w:rPr>
      </w:pPr>
      <w:r w:rsidRPr="00254399">
        <w:rPr>
          <w:rFonts w:ascii="Times New Roman" w:hAnsi="Times New Roman" w:cs="Times New Roman"/>
          <w:sz w:val="24"/>
          <w:szCs w:val="24"/>
          <w:lang w:val="uk-UA"/>
        </w:rPr>
        <w:t>Перетоки потужності по трансформаторам зазначених підстанцій в ремонтних та ремонтно–аварійних схемах перевищують допустимі рівні навантаження. Перелік подібних підстанцій наведено в таблиці 3.1.</w:t>
      </w:r>
    </w:p>
    <w:p w:rsidR="002F1A71" w:rsidRPr="00254399" w:rsidRDefault="002F1A71" w:rsidP="002F1A71">
      <w:pPr>
        <w:spacing w:after="0" w:line="240" w:lineRule="auto"/>
        <w:ind w:firstLine="709"/>
        <w:jc w:val="both"/>
        <w:rPr>
          <w:rFonts w:ascii="Times New Roman" w:hAnsi="Times New Roman" w:cs="Times New Roman"/>
          <w:sz w:val="24"/>
          <w:szCs w:val="24"/>
          <w:lang w:val="uk-UA"/>
        </w:rPr>
      </w:pPr>
    </w:p>
    <w:p w:rsidR="002F1A71" w:rsidRPr="00254399" w:rsidRDefault="002F1A71" w:rsidP="002F1A71">
      <w:pPr>
        <w:spacing w:after="0" w:line="240" w:lineRule="auto"/>
        <w:ind w:firstLine="709"/>
        <w:jc w:val="both"/>
        <w:rPr>
          <w:rFonts w:ascii="Times New Roman" w:hAnsi="Times New Roman" w:cs="Times New Roman"/>
          <w:sz w:val="24"/>
          <w:szCs w:val="24"/>
          <w:lang w:val="uk-UA"/>
        </w:rPr>
      </w:pPr>
      <w:r w:rsidRPr="00254399">
        <w:rPr>
          <w:rFonts w:ascii="Times New Roman" w:hAnsi="Times New Roman" w:cs="Times New Roman"/>
          <w:sz w:val="24"/>
          <w:szCs w:val="24"/>
          <w:lang w:val="uk-UA"/>
        </w:rPr>
        <w:t>Таблиця 3.1. Перелік підстанцій 35 кВ, в яких спостерігається перевантаження при відключенні одного з трансформаторів або відключеннях мережі 6кВ станом на 17-00 гру</w:t>
      </w:r>
      <w:r w:rsidR="0045214F" w:rsidRPr="00254399">
        <w:rPr>
          <w:rFonts w:ascii="Times New Roman" w:hAnsi="Times New Roman" w:cs="Times New Roman"/>
          <w:sz w:val="24"/>
          <w:szCs w:val="24"/>
          <w:lang w:val="uk-UA"/>
        </w:rPr>
        <w:t>день 2019</w:t>
      </w:r>
      <w:r w:rsidRPr="00254399">
        <w:rPr>
          <w:rFonts w:ascii="Times New Roman" w:hAnsi="Times New Roman" w:cs="Times New Roman"/>
          <w:sz w:val="24"/>
          <w:szCs w:val="24"/>
          <w:lang w:val="uk-UA"/>
        </w:rPr>
        <w:t xml:space="preserve"> рік (зима). </w:t>
      </w:r>
    </w:p>
    <w:p w:rsidR="002F1A71" w:rsidRPr="00254399" w:rsidRDefault="002F1A71" w:rsidP="002F1A71">
      <w:pPr>
        <w:spacing w:after="0" w:line="240" w:lineRule="auto"/>
        <w:jc w:val="both"/>
        <w:rPr>
          <w:rFonts w:ascii="Times New Roman" w:hAnsi="Times New Roman" w:cs="Times New Roman"/>
          <w:b/>
          <w:bCs/>
          <w:sz w:val="24"/>
          <w:szCs w:val="24"/>
          <w:lang w:val="uk-UA"/>
        </w:rPr>
      </w:pPr>
    </w:p>
    <w:tbl>
      <w:tblPr>
        <w:tblW w:w="9940" w:type="dxa"/>
        <w:tblInd w:w="93" w:type="dxa"/>
        <w:tblLook w:val="04A0" w:firstRow="1" w:lastRow="0" w:firstColumn="1" w:lastColumn="0" w:noHBand="0" w:noVBand="1"/>
      </w:tblPr>
      <w:tblGrid>
        <w:gridCol w:w="507"/>
        <w:gridCol w:w="1719"/>
        <w:gridCol w:w="679"/>
        <w:gridCol w:w="925"/>
        <w:gridCol w:w="763"/>
        <w:gridCol w:w="928"/>
        <w:gridCol w:w="722"/>
        <w:gridCol w:w="921"/>
        <w:gridCol w:w="9"/>
        <w:gridCol w:w="703"/>
        <w:gridCol w:w="9"/>
        <w:gridCol w:w="664"/>
        <w:gridCol w:w="690"/>
        <w:gridCol w:w="15"/>
        <w:gridCol w:w="673"/>
        <w:gridCol w:w="13"/>
      </w:tblGrid>
      <w:tr w:rsidR="002F1A71" w:rsidRPr="00254399" w:rsidTr="00B80E78">
        <w:trPr>
          <w:trHeight w:val="1650"/>
        </w:trPr>
        <w:tc>
          <w:tcPr>
            <w:tcW w:w="5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  з/п</w:t>
            </w:r>
          </w:p>
        </w:tc>
        <w:tc>
          <w:tcPr>
            <w:tcW w:w="17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Найменування підстанції</w:t>
            </w:r>
          </w:p>
        </w:tc>
        <w:tc>
          <w:tcPr>
            <w:tcW w:w="67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F1A71" w:rsidRPr="00254399" w:rsidRDefault="002F1A71" w:rsidP="00C501DF">
            <w:pPr>
              <w:spacing w:after="0" w:line="240" w:lineRule="auto"/>
              <w:jc w:val="right"/>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Диспетчерське позначення</w:t>
            </w:r>
          </w:p>
        </w:tc>
        <w:tc>
          <w:tcPr>
            <w:tcW w:w="925" w:type="dxa"/>
            <w:tcBorders>
              <w:top w:val="single" w:sz="4" w:space="0" w:color="auto"/>
              <w:left w:val="nil"/>
              <w:bottom w:val="single" w:sz="4" w:space="0" w:color="auto"/>
              <w:right w:val="single" w:sz="4" w:space="0" w:color="auto"/>
            </w:tcBorders>
            <w:shd w:val="clear" w:color="auto" w:fill="auto"/>
            <w:textDirection w:val="btLr"/>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Напруга обмотки,</w:t>
            </w:r>
          </w:p>
        </w:tc>
        <w:tc>
          <w:tcPr>
            <w:tcW w:w="763" w:type="dxa"/>
            <w:tcBorders>
              <w:top w:val="single" w:sz="4" w:space="0" w:color="auto"/>
              <w:left w:val="nil"/>
              <w:bottom w:val="single" w:sz="4" w:space="0" w:color="auto"/>
              <w:right w:val="single" w:sz="4" w:space="0" w:color="auto"/>
            </w:tcBorders>
            <w:shd w:val="clear" w:color="auto" w:fill="auto"/>
            <w:textDirection w:val="btLr"/>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S ном. обмотки тр-ра,</w:t>
            </w:r>
          </w:p>
        </w:tc>
        <w:tc>
          <w:tcPr>
            <w:tcW w:w="928" w:type="dxa"/>
            <w:tcBorders>
              <w:top w:val="single" w:sz="4" w:space="0" w:color="auto"/>
              <w:left w:val="nil"/>
              <w:bottom w:val="single" w:sz="4" w:space="0" w:color="auto"/>
              <w:right w:val="single" w:sz="4" w:space="0" w:color="auto"/>
            </w:tcBorders>
            <w:shd w:val="clear" w:color="auto" w:fill="auto"/>
            <w:textDirection w:val="btLr"/>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Номінальний струм обмотки        тр-ра,</w:t>
            </w:r>
          </w:p>
        </w:tc>
        <w:tc>
          <w:tcPr>
            <w:tcW w:w="1652" w:type="dxa"/>
            <w:gridSpan w:val="3"/>
            <w:tcBorders>
              <w:top w:val="single" w:sz="4" w:space="0" w:color="auto"/>
              <w:left w:val="nil"/>
              <w:bottom w:val="single" w:sz="4" w:space="0" w:color="auto"/>
              <w:right w:val="single" w:sz="4" w:space="0" w:color="auto"/>
            </w:tcBorders>
            <w:shd w:val="clear" w:color="auto" w:fill="auto"/>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Максимальне навантаження</w:t>
            </w:r>
          </w:p>
        </w:tc>
        <w:tc>
          <w:tcPr>
            <w:tcW w:w="712" w:type="dxa"/>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Завантаження обмоток тр-ра, %</w:t>
            </w:r>
          </w:p>
        </w:tc>
        <w:tc>
          <w:tcPr>
            <w:tcW w:w="1369" w:type="dxa"/>
            <w:gridSpan w:val="3"/>
            <w:tcBorders>
              <w:top w:val="single" w:sz="4" w:space="0" w:color="auto"/>
              <w:left w:val="nil"/>
              <w:bottom w:val="single" w:sz="4" w:space="0" w:color="auto"/>
              <w:right w:val="single" w:sz="4" w:space="0" w:color="auto"/>
            </w:tcBorders>
            <w:shd w:val="clear" w:color="auto" w:fill="auto"/>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Напруга, кВ</w:t>
            </w:r>
          </w:p>
        </w:tc>
        <w:tc>
          <w:tcPr>
            <w:tcW w:w="68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Tg</w:t>
            </w:r>
          </w:p>
        </w:tc>
      </w:tr>
      <w:tr w:rsidR="002F1A71" w:rsidRPr="00254399" w:rsidTr="00B80E78">
        <w:trPr>
          <w:gridAfter w:val="1"/>
          <w:wAfter w:w="13" w:type="dxa"/>
          <w:trHeight w:val="300"/>
        </w:trPr>
        <w:tc>
          <w:tcPr>
            <w:tcW w:w="507" w:type="dxa"/>
            <w:vMerge/>
            <w:tcBorders>
              <w:top w:val="single" w:sz="4" w:space="0" w:color="auto"/>
              <w:left w:val="single" w:sz="4" w:space="0" w:color="auto"/>
              <w:bottom w:val="single" w:sz="4" w:space="0" w:color="auto"/>
              <w:right w:val="single" w:sz="4" w:space="0" w:color="auto"/>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c>
          <w:tcPr>
            <w:tcW w:w="1719" w:type="dxa"/>
            <w:vMerge/>
            <w:tcBorders>
              <w:top w:val="single" w:sz="4" w:space="0" w:color="auto"/>
              <w:left w:val="single" w:sz="4" w:space="0" w:color="auto"/>
              <w:bottom w:val="single" w:sz="4" w:space="0" w:color="auto"/>
              <w:right w:val="single" w:sz="4" w:space="0" w:color="auto"/>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c>
          <w:tcPr>
            <w:tcW w:w="679" w:type="dxa"/>
            <w:vMerge/>
            <w:tcBorders>
              <w:top w:val="single" w:sz="4" w:space="0" w:color="auto"/>
              <w:left w:val="single" w:sz="4" w:space="0" w:color="auto"/>
              <w:bottom w:val="single" w:sz="4" w:space="0" w:color="auto"/>
              <w:right w:val="single" w:sz="4" w:space="0" w:color="auto"/>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c>
          <w:tcPr>
            <w:tcW w:w="925" w:type="dxa"/>
            <w:tcBorders>
              <w:top w:val="nil"/>
              <w:left w:val="nil"/>
              <w:bottom w:val="single" w:sz="4" w:space="0" w:color="auto"/>
              <w:right w:val="single" w:sz="4" w:space="0" w:color="auto"/>
            </w:tcBorders>
            <w:shd w:val="clear" w:color="auto" w:fill="auto"/>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кВ</w:t>
            </w:r>
          </w:p>
        </w:tc>
        <w:tc>
          <w:tcPr>
            <w:tcW w:w="763" w:type="dxa"/>
            <w:tcBorders>
              <w:top w:val="nil"/>
              <w:left w:val="nil"/>
              <w:bottom w:val="single" w:sz="4" w:space="0" w:color="auto"/>
              <w:right w:val="single" w:sz="4" w:space="0" w:color="auto"/>
            </w:tcBorders>
            <w:shd w:val="clear" w:color="auto" w:fill="auto"/>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МВА</w:t>
            </w:r>
          </w:p>
        </w:tc>
        <w:tc>
          <w:tcPr>
            <w:tcW w:w="928" w:type="dxa"/>
            <w:tcBorders>
              <w:top w:val="nil"/>
              <w:left w:val="nil"/>
              <w:bottom w:val="single" w:sz="4" w:space="0" w:color="auto"/>
              <w:right w:val="single" w:sz="4" w:space="0" w:color="auto"/>
            </w:tcBorders>
            <w:shd w:val="clear" w:color="auto" w:fill="auto"/>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А</w:t>
            </w:r>
          </w:p>
        </w:tc>
        <w:tc>
          <w:tcPr>
            <w:tcW w:w="722" w:type="dxa"/>
            <w:tcBorders>
              <w:top w:val="nil"/>
              <w:left w:val="nil"/>
              <w:bottom w:val="single" w:sz="4" w:space="0" w:color="auto"/>
              <w:right w:val="single" w:sz="4" w:space="0" w:color="auto"/>
            </w:tcBorders>
            <w:shd w:val="clear" w:color="auto" w:fill="auto"/>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А</w:t>
            </w:r>
          </w:p>
        </w:tc>
        <w:tc>
          <w:tcPr>
            <w:tcW w:w="921" w:type="dxa"/>
            <w:tcBorders>
              <w:top w:val="nil"/>
              <w:left w:val="nil"/>
              <w:bottom w:val="single" w:sz="4" w:space="0" w:color="auto"/>
              <w:right w:val="single" w:sz="4" w:space="0" w:color="auto"/>
            </w:tcBorders>
            <w:shd w:val="clear" w:color="auto" w:fill="auto"/>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МВт</w:t>
            </w:r>
          </w:p>
        </w:tc>
        <w:tc>
          <w:tcPr>
            <w:tcW w:w="712" w:type="dxa"/>
            <w:gridSpan w:val="2"/>
            <w:tcBorders>
              <w:top w:val="single" w:sz="4" w:space="0" w:color="auto"/>
              <w:left w:val="single" w:sz="4" w:space="0" w:color="auto"/>
              <w:bottom w:val="single" w:sz="4" w:space="0" w:color="auto"/>
              <w:right w:val="single" w:sz="4" w:space="0" w:color="auto"/>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c>
          <w:tcPr>
            <w:tcW w:w="673" w:type="dxa"/>
            <w:gridSpan w:val="2"/>
            <w:tcBorders>
              <w:top w:val="nil"/>
              <w:left w:val="nil"/>
              <w:bottom w:val="single" w:sz="4" w:space="0" w:color="auto"/>
              <w:right w:val="single" w:sz="4" w:space="0" w:color="auto"/>
            </w:tcBorders>
            <w:shd w:val="clear" w:color="auto" w:fill="auto"/>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max</w:t>
            </w:r>
          </w:p>
        </w:tc>
        <w:tc>
          <w:tcPr>
            <w:tcW w:w="690" w:type="dxa"/>
            <w:tcBorders>
              <w:top w:val="nil"/>
              <w:left w:val="nil"/>
              <w:bottom w:val="single" w:sz="4" w:space="0" w:color="auto"/>
              <w:right w:val="single" w:sz="4" w:space="0" w:color="auto"/>
            </w:tcBorders>
            <w:shd w:val="clear" w:color="auto" w:fill="auto"/>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min</w:t>
            </w:r>
          </w:p>
        </w:tc>
        <w:tc>
          <w:tcPr>
            <w:tcW w:w="688" w:type="dxa"/>
            <w:gridSpan w:val="2"/>
            <w:tcBorders>
              <w:top w:val="single" w:sz="4" w:space="0" w:color="auto"/>
              <w:left w:val="single" w:sz="4" w:space="0" w:color="auto"/>
              <w:bottom w:val="single" w:sz="4" w:space="0" w:color="auto"/>
              <w:right w:val="single" w:sz="4" w:space="0" w:color="auto"/>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r>
      <w:tr w:rsidR="002F1A71" w:rsidRPr="00254399" w:rsidTr="00B80E78">
        <w:trPr>
          <w:gridAfter w:val="1"/>
          <w:wAfter w:w="13" w:type="dxa"/>
          <w:trHeight w:val="300"/>
        </w:trPr>
        <w:tc>
          <w:tcPr>
            <w:tcW w:w="50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lang w:val="uk-UA"/>
              </w:rPr>
            </w:pPr>
            <w:r w:rsidRPr="00254399">
              <w:rPr>
                <w:rFonts w:ascii="Times New Roman" w:eastAsia="Times New Roman" w:hAnsi="Times New Roman" w:cs="Times New Roman"/>
                <w:color w:val="000000"/>
                <w:sz w:val="24"/>
                <w:szCs w:val="24"/>
                <w:lang w:val="uk-UA"/>
              </w:rPr>
              <w:t>1</w:t>
            </w:r>
          </w:p>
        </w:tc>
        <w:tc>
          <w:tcPr>
            <w:tcW w:w="171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rPr>
              <w:t>ПС-35/6 кВ «Молзавод»</w:t>
            </w:r>
          </w:p>
        </w:tc>
        <w:tc>
          <w:tcPr>
            <w:tcW w:w="67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1Т</w:t>
            </w:r>
          </w:p>
        </w:tc>
        <w:tc>
          <w:tcPr>
            <w:tcW w:w="925" w:type="dxa"/>
            <w:tcBorders>
              <w:top w:val="nil"/>
              <w:left w:val="nil"/>
              <w:bottom w:val="single" w:sz="4" w:space="0" w:color="auto"/>
              <w:right w:val="single" w:sz="4"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35</w:t>
            </w:r>
          </w:p>
        </w:tc>
        <w:tc>
          <w:tcPr>
            <w:tcW w:w="76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2,5</w:t>
            </w:r>
          </w:p>
        </w:tc>
        <w:tc>
          <w:tcPr>
            <w:tcW w:w="928" w:type="dxa"/>
            <w:tcBorders>
              <w:top w:val="nil"/>
              <w:left w:val="nil"/>
              <w:bottom w:val="single" w:sz="4" w:space="0" w:color="auto"/>
              <w:right w:val="single" w:sz="4"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41</w:t>
            </w:r>
          </w:p>
        </w:tc>
        <w:tc>
          <w:tcPr>
            <w:tcW w:w="722" w:type="dxa"/>
            <w:tcBorders>
              <w:top w:val="nil"/>
              <w:left w:val="nil"/>
              <w:bottom w:val="single" w:sz="4" w:space="0" w:color="auto"/>
              <w:right w:val="single" w:sz="4"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 </w:t>
            </w:r>
          </w:p>
        </w:tc>
        <w:tc>
          <w:tcPr>
            <w:tcW w:w="921" w:type="dxa"/>
            <w:tcBorders>
              <w:top w:val="nil"/>
              <w:left w:val="nil"/>
              <w:bottom w:val="single" w:sz="4" w:space="0" w:color="auto"/>
              <w:right w:val="single" w:sz="4"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 </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 </w:t>
            </w:r>
          </w:p>
        </w:tc>
        <w:tc>
          <w:tcPr>
            <w:tcW w:w="673" w:type="dxa"/>
            <w:gridSpan w:val="2"/>
            <w:tcBorders>
              <w:top w:val="nil"/>
              <w:left w:val="nil"/>
              <w:bottom w:val="single" w:sz="4" w:space="0" w:color="auto"/>
              <w:right w:val="single" w:sz="4"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 </w:t>
            </w:r>
          </w:p>
        </w:tc>
        <w:tc>
          <w:tcPr>
            <w:tcW w:w="690" w:type="dxa"/>
            <w:tcBorders>
              <w:top w:val="nil"/>
              <w:left w:val="nil"/>
              <w:bottom w:val="single" w:sz="4" w:space="0" w:color="auto"/>
              <w:right w:val="single" w:sz="4"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 </w:t>
            </w:r>
          </w:p>
        </w:tc>
        <w:tc>
          <w:tcPr>
            <w:tcW w:w="688" w:type="dxa"/>
            <w:gridSpan w:val="2"/>
            <w:tcBorders>
              <w:top w:val="nil"/>
              <w:left w:val="nil"/>
              <w:bottom w:val="single" w:sz="4" w:space="0" w:color="auto"/>
              <w:right w:val="single" w:sz="4"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 </w:t>
            </w:r>
          </w:p>
        </w:tc>
      </w:tr>
      <w:tr w:rsidR="002F1A71" w:rsidRPr="00254399" w:rsidTr="00B80E78">
        <w:trPr>
          <w:gridAfter w:val="1"/>
          <w:wAfter w:w="13" w:type="dxa"/>
          <w:trHeight w:val="300"/>
        </w:trPr>
        <w:tc>
          <w:tcPr>
            <w:tcW w:w="507" w:type="dxa"/>
            <w:vMerge/>
            <w:tcBorders>
              <w:top w:val="nil"/>
              <w:left w:val="single" w:sz="4" w:space="0" w:color="auto"/>
              <w:bottom w:val="single" w:sz="4" w:space="0" w:color="auto"/>
              <w:right w:val="single" w:sz="4" w:space="0" w:color="auto"/>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c>
          <w:tcPr>
            <w:tcW w:w="1719" w:type="dxa"/>
            <w:vMerge/>
            <w:tcBorders>
              <w:top w:val="nil"/>
              <w:left w:val="single" w:sz="4" w:space="0" w:color="auto"/>
              <w:bottom w:val="single" w:sz="4" w:space="0" w:color="auto"/>
              <w:right w:val="single" w:sz="4" w:space="0" w:color="auto"/>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c>
          <w:tcPr>
            <w:tcW w:w="679" w:type="dxa"/>
            <w:vMerge/>
            <w:tcBorders>
              <w:top w:val="nil"/>
              <w:left w:val="single" w:sz="4" w:space="0" w:color="auto"/>
              <w:bottom w:val="single" w:sz="4" w:space="0" w:color="auto"/>
              <w:right w:val="single" w:sz="4" w:space="0" w:color="auto"/>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c>
          <w:tcPr>
            <w:tcW w:w="925" w:type="dxa"/>
            <w:tcBorders>
              <w:top w:val="nil"/>
              <w:left w:val="nil"/>
              <w:bottom w:val="single" w:sz="4" w:space="0" w:color="auto"/>
              <w:right w:val="single" w:sz="4"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6</w:t>
            </w:r>
          </w:p>
        </w:tc>
        <w:tc>
          <w:tcPr>
            <w:tcW w:w="763" w:type="dxa"/>
            <w:vMerge/>
            <w:tcBorders>
              <w:top w:val="nil"/>
              <w:left w:val="single" w:sz="4" w:space="0" w:color="auto"/>
              <w:bottom w:val="single" w:sz="4" w:space="0" w:color="auto"/>
              <w:right w:val="single" w:sz="4" w:space="0" w:color="auto"/>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c>
          <w:tcPr>
            <w:tcW w:w="928" w:type="dxa"/>
            <w:tcBorders>
              <w:top w:val="nil"/>
              <w:left w:val="nil"/>
              <w:bottom w:val="single" w:sz="4" w:space="0" w:color="auto"/>
              <w:right w:val="single" w:sz="4"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250</w:t>
            </w:r>
          </w:p>
        </w:tc>
        <w:tc>
          <w:tcPr>
            <w:tcW w:w="722" w:type="dxa"/>
            <w:tcBorders>
              <w:top w:val="nil"/>
              <w:left w:val="nil"/>
              <w:bottom w:val="single" w:sz="4" w:space="0" w:color="auto"/>
              <w:right w:val="single" w:sz="4"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252</w:t>
            </w:r>
          </w:p>
        </w:tc>
        <w:tc>
          <w:tcPr>
            <w:tcW w:w="921" w:type="dxa"/>
            <w:tcBorders>
              <w:top w:val="nil"/>
              <w:left w:val="nil"/>
              <w:bottom w:val="single" w:sz="4" w:space="0" w:color="auto"/>
              <w:right w:val="single" w:sz="4"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2,4</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96</w:t>
            </w:r>
          </w:p>
        </w:tc>
        <w:tc>
          <w:tcPr>
            <w:tcW w:w="673" w:type="dxa"/>
            <w:gridSpan w:val="2"/>
            <w:tcBorders>
              <w:top w:val="nil"/>
              <w:left w:val="nil"/>
              <w:bottom w:val="single" w:sz="4" w:space="0" w:color="auto"/>
              <w:right w:val="single" w:sz="4"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6,2</w:t>
            </w:r>
          </w:p>
        </w:tc>
        <w:tc>
          <w:tcPr>
            <w:tcW w:w="690" w:type="dxa"/>
            <w:tcBorders>
              <w:top w:val="nil"/>
              <w:left w:val="nil"/>
              <w:bottom w:val="single" w:sz="4" w:space="0" w:color="auto"/>
              <w:right w:val="single" w:sz="4"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6,3</w:t>
            </w:r>
          </w:p>
        </w:tc>
        <w:tc>
          <w:tcPr>
            <w:tcW w:w="688" w:type="dxa"/>
            <w:gridSpan w:val="2"/>
            <w:tcBorders>
              <w:top w:val="nil"/>
              <w:left w:val="nil"/>
              <w:bottom w:val="single" w:sz="4" w:space="0" w:color="auto"/>
              <w:right w:val="single" w:sz="4"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0,19</w:t>
            </w:r>
          </w:p>
        </w:tc>
      </w:tr>
      <w:tr w:rsidR="002F1A71" w:rsidRPr="00254399" w:rsidTr="00B80E78">
        <w:trPr>
          <w:gridAfter w:val="1"/>
          <w:wAfter w:w="13" w:type="dxa"/>
          <w:trHeight w:val="300"/>
        </w:trPr>
        <w:tc>
          <w:tcPr>
            <w:tcW w:w="50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lang w:val="uk-UA"/>
              </w:rPr>
            </w:pPr>
            <w:r w:rsidRPr="00254399">
              <w:rPr>
                <w:rFonts w:ascii="Times New Roman" w:eastAsia="Times New Roman" w:hAnsi="Times New Roman" w:cs="Times New Roman"/>
                <w:color w:val="000000"/>
                <w:sz w:val="24"/>
                <w:szCs w:val="24"/>
                <w:lang w:val="uk-UA"/>
              </w:rPr>
              <w:t>2</w:t>
            </w:r>
          </w:p>
        </w:tc>
        <w:tc>
          <w:tcPr>
            <w:tcW w:w="171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rPr>
              <w:t>ПС «С-35»35/6 кВ</w:t>
            </w:r>
          </w:p>
        </w:tc>
        <w:tc>
          <w:tcPr>
            <w:tcW w:w="67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1Т</w:t>
            </w:r>
          </w:p>
        </w:tc>
        <w:tc>
          <w:tcPr>
            <w:tcW w:w="925" w:type="dxa"/>
            <w:tcBorders>
              <w:top w:val="nil"/>
              <w:left w:val="nil"/>
              <w:bottom w:val="single" w:sz="4" w:space="0" w:color="auto"/>
              <w:right w:val="single" w:sz="4"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35</w:t>
            </w:r>
          </w:p>
        </w:tc>
        <w:tc>
          <w:tcPr>
            <w:tcW w:w="76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3,2</w:t>
            </w:r>
          </w:p>
        </w:tc>
        <w:tc>
          <w:tcPr>
            <w:tcW w:w="928" w:type="dxa"/>
            <w:tcBorders>
              <w:top w:val="nil"/>
              <w:left w:val="nil"/>
              <w:bottom w:val="single" w:sz="4" w:space="0" w:color="auto"/>
              <w:right w:val="single" w:sz="4"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50</w:t>
            </w:r>
          </w:p>
        </w:tc>
        <w:tc>
          <w:tcPr>
            <w:tcW w:w="722" w:type="dxa"/>
            <w:tcBorders>
              <w:top w:val="nil"/>
              <w:left w:val="nil"/>
              <w:bottom w:val="single" w:sz="4" w:space="0" w:color="auto"/>
              <w:right w:val="single" w:sz="4"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 </w:t>
            </w:r>
          </w:p>
        </w:tc>
        <w:tc>
          <w:tcPr>
            <w:tcW w:w="921" w:type="dxa"/>
            <w:tcBorders>
              <w:top w:val="nil"/>
              <w:left w:val="nil"/>
              <w:bottom w:val="single" w:sz="4" w:space="0" w:color="auto"/>
              <w:right w:val="single" w:sz="4"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 </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 </w:t>
            </w:r>
          </w:p>
        </w:tc>
        <w:tc>
          <w:tcPr>
            <w:tcW w:w="673" w:type="dxa"/>
            <w:gridSpan w:val="2"/>
            <w:tcBorders>
              <w:top w:val="nil"/>
              <w:left w:val="nil"/>
              <w:bottom w:val="single" w:sz="4" w:space="0" w:color="auto"/>
              <w:right w:val="single" w:sz="4"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 </w:t>
            </w:r>
          </w:p>
        </w:tc>
        <w:tc>
          <w:tcPr>
            <w:tcW w:w="690" w:type="dxa"/>
            <w:tcBorders>
              <w:top w:val="nil"/>
              <w:left w:val="nil"/>
              <w:bottom w:val="single" w:sz="4" w:space="0" w:color="auto"/>
              <w:right w:val="single" w:sz="4"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 </w:t>
            </w:r>
          </w:p>
        </w:tc>
        <w:tc>
          <w:tcPr>
            <w:tcW w:w="688" w:type="dxa"/>
            <w:gridSpan w:val="2"/>
            <w:tcBorders>
              <w:top w:val="nil"/>
              <w:left w:val="nil"/>
              <w:bottom w:val="single" w:sz="4" w:space="0" w:color="auto"/>
              <w:right w:val="single" w:sz="4"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 </w:t>
            </w:r>
          </w:p>
        </w:tc>
      </w:tr>
      <w:tr w:rsidR="002F1A71" w:rsidRPr="00254399" w:rsidTr="00B80E78">
        <w:trPr>
          <w:gridAfter w:val="1"/>
          <w:wAfter w:w="13" w:type="dxa"/>
          <w:trHeight w:val="300"/>
        </w:trPr>
        <w:tc>
          <w:tcPr>
            <w:tcW w:w="507" w:type="dxa"/>
            <w:vMerge/>
            <w:tcBorders>
              <w:top w:val="nil"/>
              <w:left w:val="single" w:sz="4" w:space="0" w:color="auto"/>
              <w:bottom w:val="single" w:sz="4" w:space="0" w:color="auto"/>
              <w:right w:val="single" w:sz="4" w:space="0" w:color="auto"/>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c>
          <w:tcPr>
            <w:tcW w:w="1719" w:type="dxa"/>
            <w:vMerge/>
            <w:tcBorders>
              <w:top w:val="nil"/>
              <w:left w:val="single" w:sz="4" w:space="0" w:color="auto"/>
              <w:bottom w:val="single" w:sz="4" w:space="0" w:color="auto"/>
              <w:right w:val="single" w:sz="4" w:space="0" w:color="auto"/>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c>
          <w:tcPr>
            <w:tcW w:w="679" w:type="dxa"/>
            <w:vMerge/>
            <w:tcBorders>
              <w:top w:val="nil"/>
              <w:left w:val="single" w:sz="4" w:space="0" w:color="auto"/>
              <w:bottom w:val="single" w:sz="4" w:space="0" w:color="auto"/>
              <w:right w:val="single" w:sz="4" w:space="0" w:color="auto"/>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c>
          <w:tcPr>
            <w:tcW w:w="925" w:type="dxa"/>
            <w:tcBorders>
              <w:top w:val="nil"/>
              <w:left w:val="nil"/>
              <w:bottom w:val="single" w:sz="4" w:space="0" w:color="auto"/>
              <w:right w:val="single" w:sz="4"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6</w:t>
            </w:r>
          </w:p>
        </w:tc>
        <w:tc>
          <w:tcPr>
            <w:tcW w:w="763" w:type="dxa"/>
            <w:vMerge/>
            <w:tcBorders>
              <w:top w:val="nil"/>
              <w:left w:val="single" w:sz="4" w:space="0" w:color="auto"/>
              <w:bottom w:val="single" w:sz="4" w:space="0" w:color="auto"/>
              <w:right w:val="single" w:sz="4" w:space="0" w:color="auto"/>
            </w:tcBorders>
            <w:vAlign w:val="center"/>
            <w:hideMark/>
          </w:tcPr>
          <w:p w:rsidR="002F1A71" w:rsidRPr="00254399" w:rsidRDefault="002F1A71" w:rsidP="00C501DF">
            <w:pPr>
              <w:spacing w:after="0" w:line="240" w:lineRule="auto"/>
              <w:rPr>
                <w:rFonts w:ascii="Times New Roman" w:eastAsia="Times New Roman" w:hAnsi="Times New Roman" w:cs="Times New Roman"/>
                <w:color w:val="000000"/>
                <w:sz w:val="24"/>
                <w:szCs w:val="24"/>
              </w:rPr>
            </w:pPr>
          </w:p>
        </w:tc>
        <w:tc>
          <w:tcPr>
            <w:tcW w:w="928" w:type="dxa"/>
            <w:tcBorders>
              <w:top w:val="nil"/>
              <w:left w:val="nil"/>
              <w:bottom w:val="single" w:sz="4" w:space="0" w:color="auto"/>
              <w:right w:val="single" w:sz="4"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233</w:t>
            </w:r>
          </w:p>
        </w:tc>
        <w:tc>
          <w:tcPr>
            <w:tcW w:w="722" w:type="dxa"/>
            <w:tcBorders>
              <w:top w:val="nil"/>
              <w:left w:val="nil"/>
              <w:bottom w:val="single" w:sz="4" w:space="0" w:color="auto"/>
              <w:right w:val="single" w:sz="4"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147</w:t>
            </w:r>
          </w:p>
        </w:tc>
        <w:tc>
          <w:tcPr>
            <w:tcW w:w="921" w:type="dxa"/>
            <w:tcBorders>
              <w:top w:val="nil"/>
              <w:left w:val="nil"/>
              <w:bottom w:val="single" w:sz="4" w:space="0" w:color="auto"/>
              <w:right w:val="single" w:sz="4"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1,4</w:t>
            </w:r>
          </w:p>
        </w:tc>
        <w:tc>
          <w:tcPr>
            <w:tcW w:w="712" w:type="dxa"/>
            <w:gridSpan w:val="2"/>
            <w:tcBorders>
              <w:top w:val="nil"/>
              <w:left w:val="nil"/>
              <w:bottom w:val="single" w:sz="4" w:space="0" w:color="auto"/>
              <w:right w:val="single" w:sz="4"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44</w:t>
            </w:r>
          </w:p>
        </w:tc>
        <w:tc>
          <w:tcPr>
            <w:tcW w:w="673" w:type="dxa"/>
            <w:gridSpan w:val="2"/>
            <w:tcBorders>
              <w:top w:val="nil"/>
              <w:left w:val="nil"/>
              <w:bottom w:val="single" w:sz="4" w:space="0" w:color="auto"/>
              <w:right w:val="single" w:sz="4"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6,1</w:t>
            </w:r>
          </w:p>
        </w:tc>
        <w:tc>
          <w:tcPr>
            <w:tcW w:w="690" w:type="dxa"/>
            <w:tcBorders>
              <w:top w:val="nil"/>
              <w:left w:val="nil"/>
              <w:bottom w:val="single" w:sz="4" w:space="0" w:color="auto"/>
              <w:right w:val="single" w:sz="4"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6,2</w:t>
            </w:r>
          </w:p>
        </w:tc>
        <w:tc>
          <w:tcPr>
            <w:tcW w:w="688" w:type="dxa"/>
            <w:gridSpan w:val="2"/>
            <w:tcBorders>
              <w:top w:val="nil"/>
              <w:left w:val="nil"/>
              <w:bottom w:val="single" w:sz="4" w:space="0" w:color="auto"/>
              <w:right w:val="single" w:sz="4" w:space="0" w:color="auto"/>
            </w:tcBorders>
            <w:shd w:val="clear" w:color="auto" w:fill="auto"/>
            <w:noWrap/>
            <w:vAlign w:val="center"/>
            <w:hideMark/>
          </w:tcPr>
          <w:p w:rsidR="002F1A71" w:rsidRPr="00254399" w:rsidRDefault="002F1A71" w:rsidP="00C501DF">
            <w:pPr>
              <w:spacing w:after="0" w:line="240" w:lineRule="auto"/>
              <w:jc w:val="center"/>
              <w:rPr>
                <w:rFonts w:ascii="Times New Roman" w:eastAsia="Times New Roman" w:hAnsi="Times New Roman" w:cs="Times New Roman"/>
                <w:color w:val="000000"/>
                <w:sz w:val="24"/>
                <w:szCs w:val="24"/>
              </w:rPr>
            </w:pPr>
            <w:r w:rsidRPr="00254399">
              <w:rPr>
                <w:rFonts w:ascii="Times New Roman" w:eastAsia="Times New Roman" w:hAnsi="Times New Roman" w:cs="Times New Roman"/>
                <w:color w:val="000000"/>
                <w:sz w:val="24"/>
                <w:szCs w:val="24"/>
                <w:lang w:val="uk-UA"/>
              </w:rPr>
              <w:t>0,23</w:t>
            </w:r>
          </w:p>
        </w:tc>
      </w:tr>
    </w:tbl>
    <w:p w:rsidR="002F1A71" w:rsidRPr="00254399" w:rsidRDefault="002F1A71" w:rsidP="002F1A71">
      <w:pPr>
        <w:spacing w:after="0" w:line="240" w:lineRule="auto"/>
        <w:jc w:val="both"/>
        <w:rPr>
          <w:rFonts w:ascii="Times New Roman" w:hAnsi="Times New Roman" w:cs="Times New Roman"/>
          <w:b/>
          <w:bCs/>
          <w:sz w:val="24"/>
          <w:szCs w:val="24"/>
          <w:lang w:val="uk-UA"/>
        </w:rPr>
      </w:pPr>
    </w:p>
    <w:p w:rsidR="002F1A71" w:rsidRPr="00D8257D" w:rsidRDefault="002F1A71" w:rsidP="002F1A71">
      <w:pPr>
        <w:spacing w:after="0" w:line="240" w:lineRule="auto"/>
        <w:jc w:val="both"/>
        <w:rPr>
          <w:rFonts w:ascii="Times New Roman" w:hAnsi="Times New Roman" w:cs="Times New Roman"/>
          <w:bCs/>
          <w:sz w:val="24"/>
          <w:szCs w:val="24"/>
          <w:lang w:val="uk-UA"/>
        </w:rPr>
      </w:pPr>
      <w:r w:rsidRPr="00254399">
        <w:rPr>
          <w:rFonts w:ascii="Times New Roman" w:hAnsi="Times New Roman" w:cs="Times New Roman"/>
          <w:bCs/>
          <w:sz w:val="24"/>
          <w:szCs w:val="24"/>
          <w:lang w:val="uk-UA"/>
        </w:rPr>
        <w:t>Характерні періоди роботи мережі 35 кВ в ремон</w:t>
      </w:r>
      <w:r w:rsidR="00DE15C9" w:rsidRPr="00254399">
        <w:rPr>
          <w:rFonts w:ascii="Times New Roman" w:hAnsi="Times New Roman" w:cs="Times New Roman"/>
          <w:bCs/>
          <w:sz w:val="24"/>
          <w:szCs w:val="24"/>
          <w:lang w:val="uk-UA"/>
        </w:rPr>
        <w:t>тних (аварійних) режимах на 2025</w:t>
      </w:r>
      <w:r w:rsidRPr="00254399">
        <w:rPr>
          <w:rFonts w:ascii="Times New Roman" w:hAnsi="Times New Roman" w:cs="Times New Roman"/>
          <w:bCs/>
          <w:sz w:val="24"/>
          <w:szCs w:val="24"/>
          <w:lang w:val="uk-UA"/>
        </w:rPr>
        <w:t xml:space="preserve"> р.(зима), в </w:t>
      </w:r>
      <w:r w:rsidRPr="00D8257D">
        <w:rPr>
          <w:rFonts w:ascii="Times New Roman" w:hAnsi="Times New Roman" w:cs="Times New Roman"/>
          <w:bCs/>
          <w:sz w:val="24"/>
          <w:szCs w:val="24"/>
          <w:lang w:val="uk-UA"/>
        </w:rPr>
        <w:t>яких можливе перевантажен</w:t>
      </w:r>
      <w:r w:rsidR="00D8257D">
        <w:rPr>
          <w:rFonts w:ascii="Times New Roman" w:hAnsi="Times New Roman" w:cs="Times New Roman"/>
          <w:bCs/>
          <w:sz w:val="24"/>
          <w:szCs w:val="24"/>
          <w:lang w:val="uk-UA"/>
        </w:rPr>
        <w:t>н</w:t>
      </w:r>
      <w:r w:rsidRPr="00D8257D">
        <w:rPr>
          <w:rFonts w:ascii="Times New Roman" w:hAnsi="Times New Roman" w:cs="Times New Roman"/>
          <w:bCs/>
          <w:sz w:val="24"/>
          <w:szCs w:val="24"/>
          <w:lang w:val="uk-UA"/>
        </w:rPr>
        <w:t xml:space="preserve">я по струму: </w:t>
      </w:r>
    </w:p>
    <w:p w:rsidR="002F1A71" w:rsidRPr="00D8257D" w:rsidRDefault="002F1A71" w:rsidP="002F1A71">
      <w:pPr>
        <w:pStyle w:val="a3"/>
        <w:widowControl/>
        <w:numPr>
          <w:ilvl w:val="0"/>
          <w:numId w:val="2"/>
        </w:numPr>
        <w:autoSpaceDE/>
        <w:autoSpaceDN/>
        <w:adjustRightInd/>
        <w:ind w:left="567" w:hanging="567"/>
        <w:contextualSpacing/>
        <w:jc w:val="both"/>
        <w:rPr>
          <w:bCs/>
          <w:sz w:val="24"/>
          <w:szCs w:val="24"/>
          <w:lang w:val="uk-UA"/>
        </w:rPr>
      </w:pPr>
      <w:r w:rsidRPr="00D8257D">
        <w:rPr>
          <w:bCs/>
          <w:sz w:val="24"/>
          <w:szCs w:val="24"/>
          <w:lang w:val="uk-UA"/>
        </w:rPr>
        <w:t xml:space="preserve">відключення ПЛ-6 кВ ПС 35/6 кВ «Нова» ком. 4 – </w:t>
      </w:r>
      <w:r w:rsidRPr="00D8257D">
        <w:rPr>
          <w:rFonts w:eastAsia="Calibri"/>
          <w:bCs/>
          <w:sz w:val="24"/>
          <w:szCs w:val="24"/>
          <w:lang w:val="uk-UA"/>
        </w:rPr>
        <w:t>ПС «С-35»35/6 кВ</w:t>
      </w:r>
      <w:r w:rsidRPr="00D8257D">
        <w:rPr>
          <w:bCs/>
          <w:sz w:val="24"/>
          <w:szCs w:val="24"/>
          <w:lang w:val="uk-UA"/>
        </w:rPr>
        <w:t xml:space="preserve"> ком. 8 призведе до перенавантаження на </w:t>
      </w:r>
      <w:r w:rsidRPr="00D8257D">
        <w:rPr>
          <w:rFonts w:eastAsia="Calibri"/>
          <w:bCs/>
          <w:sz w:val="24"/>
          <w:szCs w:val="24"/>
          <w:lang w:val="uk-UA"/>
        </w:rPr>
        <w:t>ПС «С-35»35/6 кВ</w:t>
      </w:r>
      <w:r w:rsidRPr="00D8257D">
        <w:rPr>
          <w:bCs/>
          <w:sz w:val="24"/>
          <w:szCs w:val="24"/>
          <w:lang w:val="uk-UA"/>
        </w:rPr>
        <w:t xml:space="preserve"> 1Т до 196%.</w:t>
      </w:r>
    </w:p>
    <w:p w:rsidR="00ED76AD" w:rsidRPr="00D8257D" w:rsidRDefault="00ED76AD" w:rsidP="00ED76AD">
      <w:pPr>
        <w:pStyle w:val="a3"/>
        <w:widowControl/>
        <w:autoSpaceDE/>
        <w:autoSpaceDN/>
        <w:adjustRightInd/>
        <w:ind w:left="567"/>
        <w:contextualSpacing/>
        <w:jc w:val="both"/>
        <w:rPr>
          <w:bCs/>
          <w:sz w:val="24"/>
          <w:szCs w:val="24"/>
          <w:lang w:val="uk-UA"/>
        </w:rPr>
      </w:pPr>
      <w:r w:rsidRPr="00D8257D">
        <w:rPr>
          <w:bCs/>
          <w:sz w:val="24"/>
          <w:szCs w:val="24"/>
          <w:lang w:val="uk-UA"/>
        </w:rPr>
        <w:t xml:space="preserve">У випадку відключення (пошкодження) лінії ПЛ-6 кВ ПС 35/6 кВ «Нова» ком. 4 – </w:t>
      </w:r>
      <w:r w:rsidRPr="00D8257D">
        <w:rPr>
          <w:rFonts w:eastAsia="Calibri"/>
          <w:bCs/>
          <w:sz w:val="24"/>
          <w:szCs w:val="24"/>
          <w:lang w:val="uk-UA"/>
        </w:rPr>
        <w:t>ПС «С-35»35/6 кВ</w:t>
      </w:r>
      <w:r w:rsidRPr="00D8257D">
        <w:rPr>
          <w:bCs/>
          <w:sz w:val="24"/>
          <w:szCs w:val="24"/>
          <w:lang w:val="uk-UA"/>
        </w:rPr>
        <w:t xml:space="preserve"> ком. 8 на ПС </w:t>
      </w:r>
      <w:r w:rsidRPr="00D8257D">
        <w:rPr>
          <w:rFonts w:eastAsia="Calibri"/>
          <w:bCs/>
          <w:sz w:val="24"/>
          <w:szCs w:val="24"/>
          <w:lang w:val="uk-UA"/>
        </w:rPr>
        <w:t>«С-35»35/6  спрацює АВР С-61 та заживить споживачів 2сек.6кВ, що в свою чер</w:t>
      </w:r>
      <w:r w:rsidR="00D8257D" w:rsidRPr="00D8257D">
        <w:rPr>
          <w:rFonts w:eastAsia="Calibri"/>
          <w:bCs/>
          <w:sz w:val="24"/>
          <w:szCs w:val="24"/>
          <w:lang w:val="uk-UA"/>
        </w:rPr>
        <w:t>г</w:t>
      </w:r>
      <w:r w:rsidRPr="00D8257D">
        <w:rPr>
          <w:rFonts w:eastAsia="Calibri"/>
          <w:bCs/>
          <w:sz w:val="24"/>
          <w:szCs w:val="24"/>
          <w:lang w:val="uk-UA"/>
        </w:rPr>
        <w:t xml:space="preserve">у призведе до перенавантаження трансформатора. </w:t>
      </w:r>
    </w:p>
    <w:p w:rsidR="002F1A71" w:rsidRPr="00D8257D" w:rsidRDefault="002F1A71" w:rsidP="002F1A71">
      <w:pPr>
        <w:pStyle w:val="a3"/>
        <w:widowControl/>
        <w:numPr>
          <w:ilvl w:val="0"/>
          <w:numId w:val="2"/>
        </w:numPr>
        <w:autoSpaceDE/>
        <w:autoSpaceDN/>
        <w:adjustRightInd/>
        <w:ind w:left="567" w:hanging="567"/>
        <w:contextualSpacing/>
        <w:jc w:val="both"/>
        <w:rPr>
          <w:bCs/>
          <w:sz w:val="24"/>
          <w:szCs w:val="24"/>
          <w:lang w:val="uk-UA"/>
        </w:rPr>
      </w:pPr>
      <w:r w:rsidRPr="00D8257D">
        <w:rPr>
          <w:bCs/>
          <w:sz w:val="24"/>
          <w:szCs w:val="24"/>
          <w:lang w:val="uk-UA"/>
        </w:rPr>
        <w:t xml:space="preserve">відключення ПЛ-35 кВ Л-ОЧ-31 або ПЛ-35 кВ Л-ОЧ-32 на ПС «Електрона-150», призведе до перенавантаження на </w:t>
      </w:r>
      <w:r w:rsidRPr="00D8257D">
        <w:rPr>
          <w:rFonts w:eastAsia="Calibri"/>
          <w:bCs/>
          <w:sz w:val="24"/>
          <w:szCs w:val="24"/>
          <w:lang w:val="uk-UA"/>
        </w:rPr>
        <w:t xml:space="preserve">ПС-5 35/6 </w:t>
      </w:r>
      <w:r w:rsidRPr="00D8257D">
        <w:rPr>
          <w:bCs/>
          <w:sz w:val="24"/>
          <w:szCs w:val="24"/>
          <w:lang w:val="uk-UA"/>
        </w:rPr>
        <w:t>м. Жовті Води 1Т або 2Т  до 115%.</w:t>
      </w:r>
    </w:p>
    <w:p w:rsidR="002F1A71" w:rsidRPr="00254399" w:rsidRDefault="002F1A71" w:rsidP="002F1A71">
      <w:pPr>
        <w:pStyle w:val="a3"/>
        <w:ind w:left="567"/>
        <w:jc w:val="both"/>
        <w:rPr>
          <w:sz w:val="24"/>
          <w:szCs w:val="24"/>
          <w:lang w:val="uk-UA"/>
        </w:rPr>
      </w:pPr>
    </w:p>
    <w:sectPr w:rsidR="002F1A71" w:rsidRPr="00254399" w:rsidSect="00C501DF">
      <w:footerReference w:type="default" r:id="rId7"/>
      <w:pgSz w:w="11906" w:h="16838"/>
      <w:pgMar w:top="1134" w:right="849"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16B7" w:rsidRDefault="00B816B7" w:rsidP="00BA5780">
      <w:pPr>
        <w:spacing w:after="0" w:line="240" w:lineRule="auto"/>
      </w:pPr>
      <w:r>
        <w:separator/>
      </w:r>
    </w:p>
  </w:endnote>
  <w:endnote w:type="continuationSeparator" w:id="0">
    <w:p w:rsidR="00B816B7" w:rsidRDefault="00B816B7" w:rsidP="00BA57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DejaVu San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48603085"/>
      <w:docPartObj>
        <w:docPartGallery w:val="Page Numbers (Bottom of Page)"/>
        <w:docPartUnique/>
      </w:docPartObj>
    </w:sdtPr>
    <w:sdtEndPr/>
    <w:sdtContent>
      <w:p w:rsidR="00EF0E0B" w:rsidRDefault="00EF0E0B">
        <w:pPr>
          <w:pStyle w:val="af"/>
          <w:jc w:val="center"/>
        </w:pPr>
        <w:r>
          <w:fldChar w:fldCharType="begin"/>
        </w:r>
        <w:r>
          <w:instrText>PAGE   \* MERGEFORMAT</w:instrText>
        </w:r>
        <w:r>
          <w:fldChar w:fldCharType="separate"/>
        </w:r>
        <w:r w:rsidR="00ED76AD" w:rsidRPr="00ED76AD">
          <w:rPr>
            <w:noProof/>
            <w:lang w:val="ru-RU"/>
          </w:rPr>
          <w:t>3</w:t>
        </w:r>
        <w:r>
          <w:fldChar w:fldCharType="end"/>
        </w:r>
      </w:p>
    </w:sdtContent>
  </w:sdt>
  <w:p w:rsidR="00EF0E0B" w:rsidRDefault="00EF0E0B">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16B7" w:rsidRDefault="00B816B7" w:rsidP="00BA5780">
      <w:pPr>
        <w:spacing w:after="0" w:line="240" w:lineRule="auto"/>
      </w:pPr>
      <w:r>
        <w:separator/>
      </w:r>
    </w:p>
  </w:footnote>
  <w:footnote w:type="continuationSeparator" w:id="0">
    <w:p w:rsidR="00B816B7" w:rsidRDefault="00B816B7" w:rsidP="00BA57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101"/>
    <w:multiLevelType w:val="multilevel"/>
    <w:tmpl w:val="00000100"/>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 w15:restartNumberingAfterBreak="0">
    <w:nsid w:val="12A04855"/>
    <w:multiLevelType w:val="hybridMultilevel"/>
    <w:tmpl w:val="4EEAB9B4"/>
    <w:lvl w:ilvl="0" w:tplc="00000004">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4545F3F"/>
    <w:multiLevelType w:val="hybridMultilevel"/>
    <w:tmpl w:val="69484992"/>
    <w:lvl w:ilvl="0" w:tplc="98FC68A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4882187"/>
    <w:multiLevelType w:val="hybridMultilevel"/>
    <w:tmpl w:val="C7268AE2"/>
    <w:lvl w:ilvl="0" w:tplc="98FC68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4585040"/>
    <w:multiLevelType w:val="hybridMultilevel"/>
    <w:tmpl w:val="D10670F6"/>
    <w:lvl w:ilvl="0" w:tplc="7EC4BAD4">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8D6"/>
    <w:rsid w:val="00047619"/>
    <w:rsid w:val="000B3E99"/>
    <w:rsid w:val="000D01AA"/>
    <w:rsid w:val="000D4EB6"/>
    <w:rsid w:val="00157CA8"/>
    <w:rsid w:val="001E6B9E"/>
    <w:rsid w:val="00254399"/>
    <w:rsid w:val="00283366"/>
    <w:rsid w:val="002F1A71"/>
    <w:rsid w:val="00301630"/>
    <w:rsid w:val="0037792E"/>
    <w:rsid w:val="003B41D8"/>
    <w:rsid w:val="003C7D94"/>
    <w:rsid w:val="003D499C"/>
    <w:rsid w:val="0045214F"/>
    <w:rsid w:val="004C33C8"/>
    <w:rsid w:val="005245F7"/>
    <w:rsid w:val="00541C49"/>
    <w:rsid w:val="00563A05"/>
    <w:rsid w:val="00563F15"/>
    <w:rsid w:val="00584E43"/>
    <w:rsid w:val="00586C5D"/>
    <w:rsid w:val="005E366E"/>
    <w:rsid w:val="00657D0D"/>
    <w:rsid w:val="006A3502"/>
    <w:rsid w:val="007A4F1D"/>
    <w:rsid w:val="007B048B"/>
    <w:rsid w:val="007C6E45"/>
    <w:rsid w:val="0082596E"/>
    <w:rsid w:val="008B380F"/>
    <w:rsid w:val="009638D6"/>
    <w:rsid w:val="009E6B34"/>
    <w:rsid w:val="00A469A1"/>
    <w:rsid w:val="00AB4388"/>
    <w:rsid w:val="00AD2E71"/>
    <w:rsid w:val="00B05DAC"/>
    <w:rsid w:val="00B11C73"/>
    <w:rsid w:val="00B7784F"/>
    <w:rsid w:val="00B80E78"/>
    <w:rsid w:val="00B816B7"/>
    <w:rsid w:val="00BA5780"/>
    <w:rsid w:val="00C02838"/>
    <w:rsid w:val="00C1263C"/>
    <w:rsid w:val="00C501DF"/>
    <w:rsid w:val="00C735F4"/>
    <w:rsid w:val="00C77311"/>
    <w:rsid w:val="00C81E46"/>
    <w:rsid w:val="00CE1862"/>
    <w:rsid w:val="00D11270"/>
    <w:rsid w:val="00D51A35"/>
    <w:rsid w:val="00D8257D"/>
    <w:rsid w:val="00DA525E"/>
    <w:rsid w:val="00DE15C9"/>
    <w:rsid w:val="00ED76AD"/>
    <w:rsid w:val="00EF0E0B"/>
    <w:rsid w:val="00EF6819"/>
    <w:rsid w:val="00F059B6"/>
    <w:rsid w:val="00F516B6"/>
    <w:rsid w:val="00F57099"/>
    <w:rsid w:val="00FE78EB"/>
    <w:rsid w:val="00FF6B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EDDF5"/>
  <w15:docId w15:val="{B2F2D904-94CF-41ED-9D95-45F89D600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F1A71"/>
    <w:rPr>
      <w:rFonts w:eastAsiaTheme="minorEastAsia"/>
      <w:lang w:eastAsia="ru-RU"/>
    </w:rPr>
  </w:style>
  <w:style w:type="paragraph" w:styleId="1">
    <w:name w:val="heading 1"/>
    <w:basedOn w:val="a"/>
    <w:next w:val="a"/>
    <w:link w:val="10"/>
    <w:qFormat/>
    <w:rsid w:val="002F1A71"/>
    <w:pPr>
      <w:keepNext/>
      <w:widowControl w:val="0"/>
      <w:spacing w:before="240" w:after="60" w:line="240" w:lineRule="auto"/>
      <w:outlineLvl w:val="0"/>
    </w:pPr>
    <w:rPr>
      <w:rFonts w:ascii="Arial" w:eastAsia="Times New Roman" w:hAnsi="Arial" w:cs="Arial"/>
      <w:b/>
      <w:bCs/>
      <w:kern w:val="2"/>
      <w:sz w:val="32"/>
      <w:szCs w:val="32"/>
    </w:rPr>
  </w:style>
  <w:style w:type="paragraph" w:styleId="2">
    <w:name w:val="heading 2"/>
    <w:basedOn w:val="a"/>
    <w:next w:val="a"/>
    <w:link w:val="20"/>
    <w:qFormat/>
    <w:rsid w:val="002F1A71"/>
    <w:pPr>
      <w:keepNext/>
      <w:widowControl w:val="0"/>
      <w:spacing w:before="240" w:after="60" w:line="240" w:lineRule="auto"/>
      <w:outlineLvl w:val="1"/>
    </w:pPr>
    <w:rPr>
      <w:rFonts w:ascii="Arial" w:eastAsia="Times New Roman" w:hAnsi="Arial" w:cs="Arial"/>
      <w:b/>
      <w:bCs/>
      <w:i/>
      <w:iCs/>
      <w:sz w:val="28"/>
      <w:szCs w:val="28"/>
    </w:rPr>
  </w:style>
  <w:style w:type="paragraph" w:styleId="4">
    <w:name w:val="heading 4"/>
    <w:basedOn w:val="a"/>
    <w:next w:val="a"/>
    <w:link w:val="40"/>
    <w:unhideWhenUsed/>
    <w:qFormat/>
    <w:rsid w:val="002F1A71"/>
    <w:pPr>
      <w:keepNext/>
      <w:spacing w:before="240" w:after="60" w:line="240" w:lineRule="auto"/>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B11C73"/>
    <w:pPr>
      <w:widowControl w:val="0"/>
      <w:autoSpaceDE w:val="0"/>
      <w:autoSpaceDN w:val="0"/>
      <w:adjustRightInd w:val="0"/>
      <w:spacing w:after="0" w:line="240" w:lineRule="auto"/>
      <w:ind w:left="708"/>
    </w:pPr>
    <w:rPr>
      <w:rFonts w:ascii="Times New Roman" w:eastAsia="Times New Roman" w:hAnsi="Times New Roman" w:cs="Times New Roman"/>
      <w:sz w:val="20"/>
      <w:szCs w:val="20"/>
    </w:rPr>
  </w:style>
  <w:style w:type="character" w:customStyle="1" w:styleId="10">
    <w:name w:val="Заголовок 1 Знак"/>
    <w:basedOn w:val="a0"/>
    <w:link w:val="1"/>
    <w:rsid w:val="002F1A71"/>
    <w:rPr>
      <w:rFonts w:ascii="Arial" w:eastAsia="Times New Roman" w:hAnsi="Arial" w:cs="Arial"/>
      <w:b/>
      <w:bCs/>
      <w:kern w:val="2"/>
      <w:sz w:val="32"/>
      <w:szCs w:val="32"/>
      <w:lang w:eastAsia="ru-RU"/>
    </w:rPr>
  </w:style>
  <w:style w:type="character" w:customStyle="1" w:styleId="20">
    <w:name w:val="Заголовок 2 Знак"/>
    <w:basedOn w:val="a0"/>
    <w:link w:val="2"/>
    <w:rsid w:val="002F1A71"/>
    <w:rPr>
      <w:rFonts w:ascii="Arial" w:eastAsia="Times New Roman" w:hAnsi="Arial" w:cs="Arial"/>
      <w:b/>
      <w:bCs/>
      <w:i/>
      <w:iCs/>
      <w:sz w:val="28"/>
      <w:szCs w:val="28"/>
      <w:lang w:eastAsia="ru-RU"/>
    </w:rPr>
  </w:style>
  <w:style w:type="character" w:customStyle="1" w:styleId="40">
    <w:name w:val="Заголовок 4 Знак"/>
    <w:basedOn w:val="a0"/>
    <w:link w:val="4"/>
    <w:rsid w:val="002F1A71"/>
    <w:rPr>
      <w:rFonts w:ascii="Calibri" w:eastAsia="Times New Roman" w:hAnsi="Calibri" w:cs="Times New Roman"/>
      <w:b/>
      <w:bCs/>
      <w:sz w:val="28"/>
      <w:szCs w:val="28"/>
      <w:lang w:eastAsia="ru-RU"/>
    </w:rPr>
  </w:style>
  <w:style w:type="paragraph" w:styleId="a5">
    <w:name w:val="Balloon Text"/>
    <w:basedOn w:val="a"/>
    <w:link w:val="a6"/>
    <w:uiPriority w:val="99"/>
    <w:semiHidden/>
    <w:unhideWhenUsed/>
    <w:rsid w:val="002F1A7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F1A71"/>
    <w:rPr>
      <w:rFonts w:ascii="Tahoma" w:eastAsiaTheme="minorEastAsia" w:hAnsi="Tahoma" w:cs="Tahoma"/>
      <w:sz w:val="16"/>
      <w:szCs w:val="16"/>
      <w:lang w:eastAsia="ru-RU"/>
    </w:rPr>
  </w:style>
  <w:style w:type="paragraph" w:customStyle="1" w:styleId="111">
    <w:name w:val="Основной текст 111"/>
    <w:basedOn w:val="a7"/>
    <w:rsid w:val="002F1A71"/>
    <w:pPr>
      <w:spacing w:before="120" w:line="240" w:lineRule="auto"/>
      <w:ind w:left="0" w:firstLine="720"/>
      <w:jc w:val="both"/>
    </w:pPr>
    <w:rPr>
      <w:rFonts w:ascii="Bookman Old Style" w:eastAsia="Times New Roman" w:hAnsi="Bookman Old Style" w:cs="Bookman Old Style"/>
      <w:sz w:val="26"/>
      <w:szCs w:val="26"/>
      <w:lang w:val="en-US"/>
    </w:rPr>
  </w:style>
  <w:style w:type="paragraph" w:styleId="a7">
    <w:name w:val="Body Text Indent"/>
    <w:basedOn w:val="a"/>
    <w:link w:val="a8"/>
    <w:unhideWhenUsed/>
    <w:rsid w:val="002F1A71"/>
    <w:pPr>
      <w:spacing w:after="120"/>
      <w:ind w:left="283"/>
    </w:pPr>
  </w:style>
  <w:style w:type="character" w:customStyle="1" w:styleId="a8">
    <w:name w:val="Основной текст с отступом Знак"/>
    <w:basedOn w:val="a0"/>
    <w:link w:val="a7"/>
    <w:rsid w:val="002F1A71"/>
    <w:rPr>
      <w:rFonts w:eastAsiaTheme="minorEastAsia"/>
      <w:lang w:eastAsia="ru-RU"/>
    </w:rPr>
  </w:style>
  <w:style w:type="character" w:customStyle="1" w:styleId="a4">
    <w:name w:val="Абзац списка Знак"/>
    <w:link w:val="a3"/>
    <w:uiPriority w:val="34"/>
    <w:rsid w:val="002F1A71"/>
    <w:rPr>
      <w:rFonts w:ascii="Times New Roman" w:eastAsia="Times New Roman" w:hAnsi="Times New Roman" w:cs="Times New Roman"/>
      <w:sz w:val="20"/>
      <w:szCs w:val="20"/>
    </w:rPr>
  </w:style>
  <w:style w:type="table" w:styleId="a9">
    <w:name w:val="Table Grid"/>
    <w:basedOn w:val="a1"/>
    <w:uiPriority w:val="99"/>
    <w:rsid w:val="002F1A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
    <w:name w:val="Основной текст3"/>
    <w:basedOn w:val="a0"/>
    <w:rsid w:val="002F1A71"/>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style>
  <w:style w:type="character" w:styleId="aa">
    <w:name w:val="Hyperlink"/>
    <w:uiPriority w:val="99"/>
    <w:rsid w:val="002F1A71"/>
    <w:rPr>
      <w:color w:val="0000FF"/>
      <w:u w:val="single"/>
    </w:rPr>
  </w:style>
  <w:style w:type="paragraph" w:customStyle="1" w:styleId="41">
    <w:name w:val="Основной текст4"/>
    <w:basedOn w:val="a"/>
    <w:rsid w:val="002F1A71"/>
    <w:pPr>
      <w:widowControl w:val="0"/>
      <w:shd w:val="clear" w:color="auto" w:fill="FFFFFF"/>
      <w:spacing w:after="0" w:line="320" w:lineRule="exact"/>
      <w:jc w:val="both"/>
    </w:pPr>
    <w:rPr>
      <w:rFonts w:ascii="Times New Roman" w:eastAsia="Times New Roman" w:hAnsi="Times New Roman" w:cs="Times New Roman"/>
      <w:color w:val="000000"/>
      <w:sz w:val="27"/>
      <w:szCs w:val="27"/>
      <w:lang w:val="uk-UA"/>
    </w:rPr>
  </w:style>
  <w:style w:type="paragraph" w:styleId="ab">
    <w:name w:val="Body Text"/>
    <w:basedOn w:val="a"/>
    <w:link w:val="ac"/>
    <w:unhideWhenUsed/>
    <w:rsid w:val="002F1A71"/>
    <w:pPr>
      <w:spacing w:after="120"/>
    </w:pPr>
  </w:style>
  <w:style w:type="character" w:customStyle="1" w:styleId="ac">
    <w:name w:val="Основной текст Знак"/>
    <w:basedOn w:val="a0"/>
    <w:link w:val="ab"/>
    <w:rsid w:val="002F1A71"/>
    <w:rPr>
      <w:rFonts w:eastAsiaTheme="minorEastAsia"/>
      <w:lang w:eastAsia="ru-RU"/>
    </w:rPr>
  </w:style>
  <w:style w:type="paragraph" w:styleId="30">
    <w:name w:val="Body Text Indent 3"/>
    <w:basedOn w:val="a"/>
    <w:link w:val="31"/>
    <w:unhideWhenUsed/>
    <w:rsid w:val="002F1A71"/>
    <w:pPr>
      <w:spacing w:after="120"/>
      <w:ind w:left="283"/>
    </w:pPr>
    <w:rPr>
      <w:sz w:val="16"/>
      <w:szCs w:val="16"/>
    </w:rPr>
  </w:style>
  <w:style w:type="character" w:customStyle="1" w:styleId="31">
    <w:name w:val="Основной текст с отступом 3 Знак"/>
    <w:basedOn w:val="a0"/>
    <w:link w:val="30"/>
    <w:rsid w:val="002F1A71"/>
    <w:rPr>
      <w:rFonts w:eastAsiaTheme="minorEastAsia"/>
      <w:sz w:val="16"/>
      <w:szCs w:val="16"/>
      <w:lang w:eastAsia="ru-RU"/>
    </w:rPr>
  </w:style>
  <w:style w:type="character" w:customStyle="1" w:styleId="shorttext">
    <w:name w:val="short_text"/>
    <w:rsid w:val="002F1A71"/>
  </w:style>
  <w:style w:type="paragraph" w:customStyle="1" w:styleId="heading">
    <w:name w:val="heading"/>
    <w:basedOn w:val="a"/>
    <w:rsid w:val="002F1A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lt-edited">
    <w:name w:val="alt-edited"/>
    <w:rsid w:val="002F1A71"/>
  </w:style>
  <w:style w:type="paragraph" w:styleId="ad">
    <w:name w:val="Normal (Web)"/>
    <w:basedOn w:val="a"/>
    <w:uiPriority w:val="99"/>
    <w:unhideWhenUsed/>
    <w:rsid w:val="002F1A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e">
    <w:name w:val="Содержимое таблицы"/>
    <w:basedOn w:val="a"/>
    <w:qFormat/>
    <w:rsid w:val="002F1A71"/>
    <w:pPr>
      <w:suppressLineNumbers/>
      <w:spacing w:after="0" w:line="240" w:lineRule="auto"/>
    </w:pPr>
    <w:rPr>
      <w:rFonts w:ascii="Times New Roman" w:eastAsia="Times New Roman" w:hAnsi="Times New Roman" w:cs="Times New Roman"/>
      <w:sz w:val="24"/>
      <w:szCs w:val="24"/>
    </w:rPr>
  </w:style>
  <w:style w:type="table" w:customStyle="1" w:styleId="21">
    <w:name w:val="Сетка таблицы2"/>
    <w:basedOn w:val="a1"/>
    <w:next w:val="a9"/>
    <w:uiPriority w:val="59"/>
    <w:rsid w:val="002F1A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Indent 2"/>
    <w:basedOn w:val="a"/>
    <w:link w:val="23"/>
    <w:uiPriority w:val="99"/>
    <w:unhideWhenUsed/>
    <w:rsid w:val="002F1A71"/>
    <w:pPr>
      <w:spacing w:after="120" w:line="480" w:lineRule="auto"/>
      <w:ind w:left="283"/>
    </w:pPr>
    <w:rPr>
      <w:rFonts w:eastAsiaTheme="minorHAnsi"/>
      <w:lang w:eastAsia="en-US"/>
    </w:rPr>
  </w:style>
  <w:style w:type="character" w:customStyle="1" w:styleId="23">
    <w:name w:val="Основной текст с отступом 2 Знак"/>
    <w:basedOn w:val="a0"/>
    <w:link w:val="22"/>
    <w:uiPriority w:val="99"/>
    <w:rsid w:val="002F1A71"/>
  </w:style>
  <w:style w:type="paragraph" w:styleId="af">
    <w:name w:val="footer"/>
    <w:basedOn w:val="a"/>
    <w:link w:val="af0"/>
    <w:uiPriority w:val="99"/>
    <w:rsid w:val="002F1A71"/>
    <w:pPr>
      <w:tabs>
        <w:tab w:val="center" w:pos="4677"/>
        <w:tab w:val="right" w:pos="9355"/>
      </w:tabs>
      <w:spacing w:after="0" w:line="240" w:lineRule="auto"/>
    </w:pPr>
    <w:rPr>
      <w:rFonts w:ascii="Times New Roman" w:eastAsia="Times New Roman" w:hAnsi="Times New Roman" w:cs="Times New Roman"/>
      <w:sz w:val="24"/>
      <w:szCs w:val="24"/>
      <w:lang w:val="uk-UA"/>
    </w:rPr>
  </w:style>
  <w:style w:type="character" w:customStyle="1" w:styleId="af0">
    <w:name w:val="Нижний колонтитул Знак"/>
    <w:basedOn w:val="a0"/>
    <w:link w:val="af"/>
    <w:uiPriority w:val="99"/>
    <w:rsid w:val="002F1A71"/>
    <w:rPr>
      <w:rFonts w:ascii="Times New Roman" w:eastAsia="Times New Roman" w:hAnsi="Times New Roman" w:cs="Times New Roman"/>
      <w:sz w:val="24"/>
      <w:szCs w:val="24"/>
      <w:lang w:val="uk-UA" w:eastAsia="ru-RU"/>
    </w:rPr>
  </w:style>
  <w:style w:type="character" w:styleId="af1">
    <w:name w:val="page number"/>
    <w:basedOn w:val="a0"/>
    <w:rsid w:val="002F1A71"/>
  </w:style>
  <w:style w:type="paragraph" w:styleId="af2">
    <w:name w:val="header"/>
    <w:basedOn w:val="a"/>
    <w:link w:val="af3"/>
    <w:rsid w:val="002F1A71"/>
    <w:pPr>
      <w:tabs>
        <w:tab w:val="center" w:pos="4677"/>
        <w:tab w:val="right" w:pos="9355"/>
      </w:tabs>
      <w:spacing w:after="0" w:line="240" w:lineRule="auto"/>
    </w:pPr>
    <w:rPr>
      <w:rFonts w:ascii="Times New Roman" w:eastAsia="Times New Roman" w:hAnsi="Times New Roman" w:cs="Times New Roman"/>
      <w:sz w:val="24"/>
      <w:szCs w:val="24"/>
      <w:lang w:val="uk-UA"/>
    </w:rPr>
  </w:style>
  <w:style w:type="character" w:customStyle="1" w:styleId="af3">
    <w:name w:val="Верхний колонтитул Знак"/>
    <w:basedOn w:val="a0"/>
    <w:link w:val="af2"/>
    <w:rsid w:val="002F1A71"/>
    <w:rPr>
      <w:rFonts w:ascii="Times New Roman" w:eastAsia="Times New Roman" w:hAnsi="Times New Roman" w:cs="Times New Roman"/>
      <w:sz w:val="24"/>
      <w:szCs w:val="24"/>
      <w:lang w:val="uk-UA" w:eastAsia="ru-RU"/>
    </w:rPr>
  </w:style>
  <w:style w:type="paragraph" w:customStyle="1" w:styleId="xl24">
    <w:name w:val="xl24"/>
    <w:basedOn w:val="a"/>
    <w:rsid w:val="002F1A71"/>
    <w:pP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25">
    <w:name w:val="xl25"/>
    <w:basedOn w:val="a"/>
    <w:rsid w:val="002F1A71"/>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26">
    <w:name w:val="xl26"/>
    <w:basedOn w:val="a"/>
    <w:rsid w:val="002F1A71"/>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7">
    <w:name w:val="xl27"/>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8">
    <w:name w:val="xl28"/>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9">
    <w:name w:val="xl29"/>
    <w:basedOn w:val="a"/>
    <w:rsid w:val="002F1A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30">
    <w:name w:val="xl30"/>
    <w:basedOn w:val="a"/>
    <w:rsid w:val="002F1A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1">
    <w:name w:val="xl31"/>
    <w:basedOn w:val="a"/>
    <w:rsid w:val="002F1A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2">
    <w:name w:val="xl32"/>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3">
    <w:name w:val="xl33"/>
    <w:basedOn w:val="a"/>
    <w:rsid w:val="002F1A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4">
    <w:name w:val="xl34"/>
    <w:basedOn w:val="a"/>
    <w:rsid w:val="002F1A71"/>
    <w:pPr>
      <w:spacing w:before="100" w:beforeAutospacing="1" w:after="100" w:afterAutospacing="1" w:line="240" w:lineRule="auto"/>
      <w:jc w:val="right"/>
    </w:pPr>
    <w:rPr>
      <w:rFonts w:ascii="Times New Roman" w:eastAsia="Times New Roman" w:hAnsi="Times New Roman" w:cs="Times New Roman"/>
      <w:b/>
      <w:bCs/>
      <w:sz w:val="26"/>
      <w:szCs w:val="26"/>
    </w:rPr>
  </w:style>
  <w:style w:type="paragraph" w:customStyle="1" w:styleId="xl35">
    <w:name w:val="xl35"/>
    <w:basedOn w:val="a"/>
    <w:rsid w:val="002F1A71"/>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36">
    <w:name w:val="xl36"/>
    <w:basedOn w:val="a"/>
    <w:rsid w:val="002F1A71"/>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7">
    <w:name w:val="xl37"/>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38">
    <w:name w:val="xl38"/>
    <w:basedOn w:val="a"/>
    <w:rsid w:val="002F1A71"/>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39">
    <w:name w:val="xl39"/>
    <w:basedOn w:val="a"/>
    <w:rsid w:val="002F1A7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40">
    <w:name w:val="xl40"/>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rPr>
  </w:style>
  <w:style w:type="paragraph" w:customStyle="1" w:styleId="xl41">
    <w:name w:val="xl41"/>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rPr>
  </w:style>
  <w:style w:type="paragraph" w:customStyle="1" w:styleId="xl42">
    <w:name w:val="xl42"/>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43">
    <w:name w:val="xl43"/>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44">
    <w:name w:val="xl44"/>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45">
    <w:name w:val="xl45"/>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rPr>
  </w:style>
  <w:style w:type="paragraph" w:customStyle="1" w:styleId="xl46">
    <w:name w:val="xl46"/>
    <w:basedOn w:val="a"/>
    <w:rsid w:val="002F1A71"/>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rPr>
  </w:style>
  <w:style w:type="paragraph" w:customStyle="1" w:styleId="xl47">
    <w:name w:val="xl47"/>
    <w:basedOn w:val="a"/>
    <w:rsid w:val="002F1A7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rPr>
  </w:style>
  <w:style w:type="paragraph" w:customStyle="1" w:styleId="xl48">
    <w:name w:val="xl48"/>
    <w:basedOn w:val="a"/>
    <w:rsid w:val="002F1A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rPr>
  </w:style>
  <w:style w:type="paragraph" w:customStyle="1" w:styleId="xl49">
    <w:name w:val="xl49"/>
    <w:basedOn w:val="a"/>
    <w:rsid w:val="002F1A7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CYR" w:eastAsia="Times New Roman" w:hAnsi="Times New Roman CYR" w:cs="Times New Roman CYR"/>
      <w:sz w:val="24"/>
      <w:szCs w:val="24"/>
    </w:rPr>
  </w:style>
  <w:style w:type="paragraph" w:customStyle="1" w:styleId="xl50">
    <w:name w:val="xl50"/>
    <w:basedOn w:val="a"/>
    <w:rsid w:val="002F1A7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16"/>
      <w:szCs w:val="16"/>
    </w:rPr>
  </w:style>
  <w:style w:type="paragraph" w:customStyle="1" w:styleId="xl51">
    <w:name w:val="xl51"/>
    <w:basedOn w:val="a"/>
    <w:rsid w:val="002F1A71"/>
    <w:pPr>
      <w:pBdr>
        <w:top w:val="single" w:sz="4" w:space="0" w:color="auto"/>
        <w:left w:val="single" w:sz="4" w:space="0" w:color="auto"/>
      </w:pBdr>
      <w:spacing w:before="100" w:beforeAutospacing="1" w:after="100" w:afterAutospacing="1" w:line="240" w:lineRule="auto"/>
      <w:jc w:val="center"/>
    </w:pPr>
    <w:rPr>
      <w:rFonts w:ascii="Times New Roman CYR" w:eastAsia="Times New Roman" w:hAnsi="Times New Roman CYR" w:cs="Times New Roman CYR"/>
      <w:sz w:val="24"/>
      <w:szCs w:val="24"/>
    </w:rPr>
  </w:style>
  <w:style w:type="paragraph" w:customStyle="1" w:styleId="xl52">
    <w:name w:val="xl52"/>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rPr>
  </w:style>
  <w:style w:type="paragraph" w:customStyle="1" w:styleId="xl53">
    <w:name w:val="xl53"/>
    <w:basedOn w:val="a"/>
    <w:rsid w:val="002F1A7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4">
    <w:name w:val="xl54"/>
    <w:basedOn w:val="a"/>
    <w:rsid w:val="002F1A7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5">
    <w:name w:val="xl55"/>
    <w:basedOn w:val="a"/>
    <w:rsid w:val="002F1A7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rPr>
  </w:style>
  <w:style w:type="paragraph" w:customStyle="1" w:styleId="xl56">
    <w:name w:val="xl56"/>
    <w:basedOn w:val="a"/>
    <w:rsid w:val="002F1A71"/>
    <w:pPr>
      <w:pBdr>
        <w:left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rPr>
  </w:style>
  <w:style w:type="paragraph" w:customStyle="1" w:styleId="xl57">
    <w:name w:val="xl57"/>
    <w:basedOn w:val="a"/>
    <w:rsid w:val="002F1A7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rPr>
  </w:style>
  <w:style w:type="paragraph" w:customStyle="1" w:styleId="xl58">
    <w:name w:val="xl58"/>
    <w:basedOn w:val="a"/>
    <w:rsid w:val="002F1A71"/>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9">
    <w:name w:val="xl59"/>
    <w:basedOn w:val="a"/>
    <w:rsid w:val="002F1A71"/>
    <w:pPr>
      <w:pBdr>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0">
    <w:name w:val="xl60"/>
    <w:basedOn w:val="a"/>
    <w:rsid w:val="002F1A7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61">
    <w:name w:val="xl61"/>
    <w:basedOn w:val="a"/>
    <w:rsid w:val="002F1A7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62">
    <w:name w:val="xl62"/>
    <w:basedOn w:val="a"/>
    <w:rsid w:val="002F1A7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3">
    <w:name w:val="xl63"/>
    <w:basedOn w:val="a"/>
    <w:rsid w:val="002F1A7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styleId="af4">
    <w:name w:val="Document Map"/>
    <w:basedOn w:val="a"/>
    <w:link w:val="af5"/>
    <w:semiHidden/>
    <w:rsid w:val="002F1A71"/>
    <w:pPr>
      <w:shd w:val="clear" w:color="auto" w:fill="000080"/>
      <w:spacing w:after="0" w:line="240" w:lineRule="auto"/>
    </w:pPr>
    <w:rPr>
      <w:rFonts w:ascii="Tahoma" w:eastAsia="Times New Roman" w:hAnsi="Tahoma" w:cs="Tahoma"/>
      <w:sz w:val="20"/>
      <w:szCs w:val="20"/>
      <w:lang w:val="uk-UA"/>
    </w:rPr>
  </w:style>
  <w:style w:type="character" w:customStyle="1" w:styleId="af5">
    <w:name w:val="Схема документа Знак"/>
    <w:basedOn w:val="a0"/>
    <w:link w:val="af4"/>
    <w:semiHidden/>
    <w:rsid w:val="002F1A71"/>
    <w:rPr>
      <w:rFonts w:ascii="Tahoma" w:eastAsia="Times New Roman" w:hAnsi="Tahoma" w:cs="Tahoma"/>
      <w:sz w:val="20"/>
      <w:szCs w:val="20"/>
      <w:shd w:val="clear" w:color="auto" w:fill="000080"/>
      <w:lang w:val="uk-UA" w:eastAsia="ru-RU"/>
    </w:rPr>
  </w:style>
  <w:style w:type="paragraph" w:styleId="11">
    <w:name w:val="toc 1"/>
    <w:basedOn w:val="a"/>
    <w:next w:val="a"/>
    <w:autoRedefine/>
    <w:uiPriority w:val="39"/>
    <w:rsid w:val="002F1A71"/>
    <w:pPr>
      <w:tabs>
        <w:tab w:val="left" w:pos="9639"/>
        <w:tab w:val="left" w:pos="9781"/>
        <w:tab w:val="right" w:leader="dot" w:pos="9911"/>
      </w:tabs>
      <w:spacing w:after="0" w:line="240" w:lineRule="auto"/>
      <w:jc w:val="both"/>
    </w:pPr>
    <w:rPr>
      <w:rFonts w:ascii="Times New Roman" w:eastAsia="Times New Roman" w:hAnsi="Times New Roman" w:cs="Times New Roman"/>
      <w:sz w:val="24"/>
      <w:szCs w:val="24"/>
      <w:lang w:val="uk-UA"/>
    </w:rPr>
  </w:style>
  <w:style w:type="paragraph" w:styleId="24">
    <w:name w:val="toc 2"/>
    <w:basedOn w:val="a"/>
    <w:next w:val="a"/>
    <w:autoRedefine/>
    <w:uiPriority w:val="39"/>
    <w:rsid w:val="002F1A71"/>
    <w:pPr>
      <w:tabs>
        <w:tab w:val="right" w:leader="dot" w:pos="9911"/>
      </w:tabs>
      <w:spacing w:after="0" w:line="240" w:lineRule="auto"/>
      <w:ind w:left="240"/>
    </w:pPr>
    <w:rPr>
      <w:rFonts w:ascii="Times New Roman" w:eastAsia="Times New Roman" w:hAnsi="Times New Roman" w:cs="Times New Roman"/>
      <w:b/>
      <w:sz w:val="24"/>
      <w:szCs w:val="24"/>
    </w:rPr>
  </w:style>
  <w:style w:type="paragraph" w:customStyle="1" w:styleId="Style1">
    <w:name w:val="Style1"/>
    <w:basedOn w:val="a"/>
    <w:rsid w:val="002F1A71"/>
    <w:pPr>
      <w:widowControl w:val="0"/>
      <w:autoSpaceDE w:val="0"/>
      <w:autoSpaceDN w:val="0"/>
      <w:adjustRightInd w:val="0"/>
      <w:spacing w:after="0" w:line="266" w:lineRule="exact"/>
      <w:jc w:val="both"/>
    </w:pPr>
    <w:rPr>
      <w:rFonts w:ascii="Times New Roman" w:eastAsia="Times New Roman" w:hAnsi="Times New Roman" w:cs="Times New Roman"/>
      <w:sz w:val="24"/>
      <w:szCs w:val="24"/>
    </w:rPr>
  </w:style>
  <w:style w:type="paragraph" w:customStyle="1" w:styleId="Style5">
    <w:name w:val="Style5"/>
    <w:basedOn w:val="a"/>
    <w:rsid w:val="002F1A71"/>
    <w:pPr>
      <w:widowControl w:val="0"/>
      <w:autoSpaceDE w:val="0"/>
      <w:autoSpaceDN w:val="0"/>
      <w:adjustRightInd w:val="0"/>
      <w:spacing w:after="0" w:line="288" w:lineRule="exact"/>
    </w:pPr>
    <w:rPr>
      <w:rFonts w:ascii="Times New Roman" w:eastAsia="Times New Roman" w:hAnsi="Times New Roman" w:cs="Times New Roman"/>
      <w:sz w:val="24"/>
      <w:szCs w:val="24"/>
    </w:rPr>
  </w:style>
  <w:style w:type="character" w:customStyle="1" w:styleId="FontStyle15">
    <w:name w:val="Font Style15"/>
    <w:rsid w:val="002F1A71"/>
    <w:rPr>
      <w:rFonts w:ascii="Times New Roman" w:hAnsi="Times New Roman" w:cs="Times New Roman"/>
      <w:sz w:val="22"/>
      <w:szCs w:val="22"/>
    </w:rPr>
  </w:style>
  <w:style w:type="paragraph" w:customStyle="1" w:styleId="af6">
    <w:name w:val="Знак"/>
    <w:basedOn w:val="a"/>
    <w:rsid w:val="002F1A71"/>
    <w:pPr>
      <w:spacing w:after="0" w:line="240" w:lineRule="auto"/>
    </w:pPr>
    <w:rPr>
      <w:rFonts w:ascii="Verdana" w:eastAsia="Times New Roman" w:hAnsi="Verdana" w:cs="Verdana"/>
      <w:sz w:val="20"/>
      <w:szCs w:val="20"/>
      <w:lang w:val="en-US" w:eastAsia="en-US"/>
    </w:rPr>
  </w:style>
  <w:style w:type="paragraph" w:customStyle="1" w:styleId="af7">
    <w:name w:val="Основа"/>
    <w:basedOn w:val="a7"/>
    <w:rsid w:val="002F1A71"/>
    <w:pPr>
      <w:spacing w:before="120" w:line="240" w:lineRule="auto"/>
      <w:ind w:left="0" w:firstLine="720"/>
      <w:jc w:val="both"/>
    </w:pPr>
    <w:rPr>
      <w:rFonts w:ascii="Times New Roman" w:eastAsia="Times New Roman" w:hAnsi="Times New Roman" w:cs="Times New Roman"/>
      <w:sz w:val="24"/>
      <w:szCs w:val="20"/>
    </w:rPr>
  </w:style>
  <w:style w:type="paragraph" w:styleId="af8">
    <w:name w:val="Title"/>
    <w:aliases w:val="Знак Знак, Знак Знак"/>
    <w:basedOn w:val="a"/>
    <w:link w:val="af9"/>
    <w:uiPriority w:val="99"/>
    <w:qFormat/>
    <w:rsid w:val="002F1A71"/>
    <w:pPr>
      <w:spacing w:after="0" w:line="240" w:lineRule="auto"/>
      <w:jc w:val="center"/>
    </w:pPr>
    <w:rPr>
      <w:rFonts w:ascii="Cambria" w:eastAsia="Times New Roman" w:hAnsi="Cambria" w:cs="Times New Roman"/>
      <w:b/>
      <w:bCs/>
      <w:kern w:val="28"/>
      <w:sz w:val="32"/>
      <w:szCs w:val="32"/>
      <w:lang w:eastAsia="en-US"/>
    </w:rPr>
  </w:style>
  <w:style w:type="character" w:customStyle="1" w:styleId="af9">
    <w:name w:val="Заголовок Знак"/>
    <w:aliases w:val="Знак Знак Знак, Знак Знак Знак"/>
    <w:basedOn w:val="a0"/>
    <w:link w:val="af8"/>
    <w:uiPriority w:val="99"/>
    <w:rsid w:val="002F1A71"/>
    <w:rPr>
      <w:rFonts w:ascii="Cambria" w:eastAsia="Times New Roman" w:hAnsi="Cambria" w:cs="Times New Roman"/>
      <w:b/>
      <w:bCs/>
      <w:kern w:val="28"/>
      <w:sz w:val="32"/>
      <w:szCs w:val="32"/>
    </w:rPr>
  </w:style>
  <w:style w:type="character" w:customStyle="1" w:styleId="afa">
    <w:name w:val="Основной текст_"/>
    <w:link w:val="12"/>
    <w:rsid w:val="002F1A71"/>
    <w:rPr>
      <w:spacing w:val="-1"/>
      <w:shd w:val="clear" w:color="auto" w:fill="FFFFFF"/>
    </w:rPr>
  </w:style>
  <w:style w:type="paragraph" w:customStyle="1" w:styleId="12">
    <w:name w:val="Основной текст1"/>
    <w:basedOn w:val="a"/>
    <w:link w:val="afa"/>
    <w:rsid w:val="002F1A71"/>
    <w:pPr>
      <w:widowControl w:val="0"/>
      <w:shd w:val="clear" w:color="auto" w:fill="FFFFFF"/>
      <w:spacing w:before="360" w:after="240" w:line="298" w:lineRule="exact"/>
    </w:pPr>
    <w:rPr>
      <w:rFonts w:eastAsiaTheme="minorHAnsi"/>
      <w:spacing w:val="-1"/>
      <w:lang w:eastAsia="en-US"/>
    </w:rPr>
  </w:style>
  <w:style w:type="paragraph" w:styleId="42">
    <w:name w:val="List Bullet 4"/>
    <w:basedOn w:val="a"/>
    <w:autoRedefine/>
    <w:rsid w:val="002F1A71"/>
    <w:pPr>
      <w:widowControl w:val="0"/>
      <w:tabs>
        <w:tab w:val="left" w:pos="-567"/>
        <w:tab w:val="left" w:pos="0"/>
        <w:tab w:val="left" w:pos="851"/>
        <w:tab w:val="left" w:pos="993"/>
        <w:tab w:val="left" w:pos="1276"/>
      </w:tabs>
      <w:spacing w:after="0" w:line="240" w:lineRule="auto"/>
      <w:ind w:firstLine="709"/>
      <w:jc w:val="both"/>
    </w:pPr>
    <w:rPr>
      <w:rFonts w:ascii="Times New Roman" w:eastAsia="Times New Roman" w:hAnsi="Times New Roman" w:cs="Times New Roman"/>
      <w:sz w:val="24"/>
      <w:szCs w:val="24"/>
      <w:lang w:val="uk-UA" w:eastAsia="uk-UA"/>
    </w:rPr>
  </w:style>
  <w:style w:type="paragraph" w:styleId="HTML">
    <w:name w:val="HTML Preformatted"/>
    <w:basedOn w:val="a"/>
    <w:link w:val="HTML0"/>
    <w:uiPriority w:val="99"/>
    <w:rsid w:val="002F1A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2F1A71"/>
    <w:rPr>
      <w:rFonts w:ascii="Courier New" w:eastAsia="Times New Roman" w:hAnsi="Courier New" w:cs="Times New Roman"/>
      <w:sz w:val="20"/>
      <w:szCs w:val="20"/>
      <w:lang w:eastAsia="ru-RU"/>
    </w:rPr>
  </w:style>
  <w:style w:type="character" w:customStyle="1" w:styleId="tlid-translation">
    <w:name w:val="tlid-translation"/>
    <w:rsid w:val="002F1A71"/>
  </w:style>
  <w:style w:type="paragraph" w:customStyle="1" w:styleId="rvps2">
    <w:name w:val="rvps2"/>
    <w:basedOn w:val="a"/>
    <w:rsid w:val="002F1A71"/>
    <w:pPr>
      <w:spacing w:before="100" w:beforeAutospacing="1" w:after="100" w:afterAutospacing="1" w:line="240" w:lineRule="auto"/>
    </w:pPr>
    <w:rPr>
      <w:rFonts w:ascii="Times New Roman" w:eastAsia="Times New Roman" w:hAnsi="Times New Roman" w:cs="Times New Roman"/>
      <w:sz w:val="24"/>
      <w:szCs w:val="24"/>
    </w:rPr>
  </w:style>
  <w:style w:type="paragraph" w:styleId="afb">
    <w:name w:val="caption"/>
    <w:basedOn w:val="a"/>
    <w:qFormat/>
    <w:rsid w:val="002F1A71"/>
    <w:pPr>
      <w:widowControl w:val="0"/>
      <w:suppressLineNumbers/>
      <w:spacing w:before="120" w:after="120" w:line="240" w:lineRule="auto"/>
    </w:pPr>
    <w:rPr>
      <w:rFonts w:ascii="Times New Roman" w:eastAsia="DejaVu Sans" w:hAnsi="Times New Roman" w:cs="DejaVu Sans"/>
      <w:i/>
      <w:iCs/>
      <w:sz w:val="24"/>
      <w:szCs w:val="24"/>
      <w:lang w:val="en-US" w:eastAsia="zh-CN" w:bidi="hi-IN"/>
    </w:rPr>
  </w:style>
  <w:style w:type="character" w:styleId="afc">
    <w:name w:val="FollowedHyperlink"/>
    <w:basedOn w:val="a0"/>
    <w:uiPriority w:val="99"/>
    <w:semiHidden/>
    <w:unhideWhenUsed/>
    <w:rsid w:val="002F1A71"/>
    <w:rPr>
      <w:color w:val="800080" w:themeColor="followedHyperlink"/>
      <w:u w:val="single"/>
    </w:rPr>
  </w:style>
  <w:style w:type="character" w:customStyle="1" w:styleId="25">
    <w:name w:val="Основной текст (2)_"/>
    <w:link w:val="26"/>
    <w:rsid w:val="002F1A71"/>
    <w:rPr>
      <w:b/>
      <w:bCs/>
      <w:shd w:val="clear" w:color="auto" w:fill="FFFFFF"/>
    </w:rPr>
  </w:style>
  <w:style w:type="paragraph" w:customStyle="1" w:styleId="26">
    <w:name w:val="Основной текст (2)"/>
    <w:basedOn w:val="a"/>
    <w:link w:val="25"/>
    <w:rsid w:val="002F1A71"/>
    <w:pPr>
      <w:widowControl w:val="0"/>
      <w:shd w:val="clear" w:color="auto" w:fill="FFFFFF"/>
      <w:spacing w:after="0" w:line="274" w:lineRule="exact"/>
      <w:jc w:val="both"/>
    </w:pPr>
    <w:rPr>
      <w:rFonts w:eastAsiaTheme="minorHAnsi"/>
      <w:b/>
      <w:bCs/>
      <w:lang w:eastAsia="en-US"/>
    </w:rPr>
  </w:style>
  <w:style w:type="paragraph" w:customStyle="1" w:styleId="Default">
    <w:name w:val="Default"/>
    <w:rsid w:val="002F1A7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3">
    <w:name w:val="Неразрешенное упоминание1"/>
    <w:basedOn w:val="a0"/>
    <w:uiPriority w:val="99"/>
    <w:semiHidden/>
    <w:unhideWhenUsed/>
    <w:rsid w:val="002F1A71"/>
    <w:rPr>
      <w:color w:val="605E5C"/>
      <w:shd w:val="clear" w:color="auto" w:fill="E1DFDD"/>
    </w:rPr>
  </w:style>
  <w:style w:type="paragraph" w:customStyle="1" w:styleId="font5">
    <w:name w:val="font5"/>
    <w:basedOn w:val="a"/>
    <w:rsid w:val="002F1A71"/>
    <w:pPr>
      <w:spacing w:before="100" w:beforeAutospacing="1" w:after="100" w:afterAutospacing="1" w:line="240" w:lineRule="auto"/>
    </w:pPr>
    <w:rPr>
      <w:rFonts w:ascii="Tahoma" w:eastAsia="Times New Roman" w:hAnsi="Tahoma" w:cs="Tahoma"/>
      <w:color w:val="000000"/>
      <w:sz w:val="18"/>
      <w:szCs w:val="18"/>
    </w:rPr>
  </w:style>
  <w:style w:type="paragraph" w:customStyle="1" w:styleId="font6">
    <w:name w:val="font6"/>
    <w:basedOn w:val="a"/>
    <w:rsid w:val="002F1A71"/>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xl64">
    <w:name w:val="xl64"/>
    <w:basedOn w:val="a"/>
    <w:rsid w:val="002F1A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a"/>
    <w:rsid w:val="002F1A71"/>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6">
    <w:name w:val="xl66"/>
    <w:basedOn w:val="a"/>
    <w:rsid w:val="002F1A71"/>
    <w:pP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67">
    <w:name w:val="xl67"/>
    <w:basedOn w:val="a"/>
    <w:rsid w:val="002F1A71"/>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8">
    <w:name w:val="xl68"/>
    <w:basedOn w:val="a"/>
    <w:rsid w:val="002F1A71"/>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69">
    <w:name w:val="xl69"/>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rPr>
  </w:style>
  <w:style w:type="paragraph" w:customStyle="1" w:styleId="xl70">
    <w:name w:val="xl70"/>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1">
    <w:name w:val="xl71"/>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7">
    <w:name w:val="xl77"/>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9">
    <w:name w:val="xl79"/>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
    <w:name w:val="xl80"/>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3">
    <w:name w:val="xl83"/>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4">
    <w:name w:val="xl84"/>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5">
    <w:name w:val="xl85"/>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86">
    <w:name w:val="xl86"/>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87">
    <w:name w:val="xl87"/>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88">
    <w:name w:val="xl88"/>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9">
    <w:name w:val="xl89"/>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91">
    <w:name w:val="xl91"/>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2">
    <w:name w:val="xl92"/>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94">
    <w:name w:val="xl94"/>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5">
    <w:name w:val="xl95"/>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8"/>
      <w:szCs w:val="28"/>
    </w:rPr>
  </w:style>
  <w:style w:type="paragraph" w:customStyle="1" w:styleId="xl96">
    <w:name w:val="xl96"/>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rPr>
  </w:style>
  <w:style w:type="paragraph" w:customStyle="1" w:styleId="xl97">
    <w:name w:val="xl97"/>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rPr>
  </w:style>
  <w:style w:type="paragraph" w:customStyle="1" w:styleId="xl98">
    <w:name w:val="xl98"/>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rPr>
  </w:style>
  <w:style w:type="character" w:customStyle="1" w:styleId="27">
    <w:name w:val="Неразрешенное упоминание2"/>
    <w:basedOn w:val="a0"/>
    <w:uiPriority w:val="99"/>
    <w:semiHidden/>
    <w:unhideWhenUsed/>
    <w:rsid w:val="002F1A71"/>
    <w:rPr>
      <w:color w:val="605E5C"/>
      <w:shd w:val="clear" w:color="auto" w:fill="E1DFDD"/>
    </w:rPr>
  </w:style>
  <w:style w:type="paragraph" w:customStyle="1" w:styleId="afd">
    <w:name w:val="рисунок в тексте"/>
    <w:basedOn w:val="a7"/>
    <w:link w:val="afe"/>
    <w:uiPriority w:val="99"/>
    <w:qFormat/>
    <w:rsid w:val="002F1A71"/>
    <w:pPr>
      <w:spacing w:after="0" w:line="240" w:lineRule="auto"/>
      <w:ind w:left="0"/>
      <w:jc w:val="center"/>
    </w:pPr>
    <w:rPr>
      <w:rFonts w:ascii="Times New Roman" w:eastAsia="Times New Roman" w:hAnsi="Times New Roman" w:cs="Times New Roman"/>
      <w:b/>
      <w:bCs/>
      <w:sz w:val="24"/>
      <w:szCs w:val="26"/>
      <w:lang w:val="uk-UA"/>
    </w:rPr>
  </w:style>
  <w:style w:type="character" w:customStyle="1" w:styleId="afe">
    <w:name w:val="рисунок в тексте Знак"/>
    <w:link w:val="afd"/>
    <w:uiPriority w:val="99"/>
    <w:locked/>
    <w:rsid w:val="002F1A71"/>
    <w:rPr>
      <w:rFonts w:ascii="Times New Roman" w:eastAsia="Times New Roman" w:hAnsi="Times New Roman" w:cs="Times New Roman"/>
      <w:b/>
      <w:bCs/>
      <w:sz w:val="24"/>
      <w:szCs w:val="2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932810">
      <w:bodyDiv w:val="1"/>
      <w:marLeft w:val="0"/>
      <w:marRight w:val="0"/>
      <w:marTop w:val="0"/>
      <w:marBottom w:val="0"/>
      <w:divBdr>
        <w:top w:val="none" w:sz="0" w:space="0" w:color="auto"/>
        <w:left w:val="none" w:sz="0" w:space="0" w:color="auto"/>
        <w:bottom w:val="none" w:sz="0" w:space="0" w:color="auto"/>
        <w:right w:val="none" w:sz="0" w:space="0" w:color="auto"/>
      </w:divBdr>
    </w:div>
    <w:div w:id="642275385">
      <w:bodyDiv w:val="1"/>
      <w:marLeft w:val="0"/>
      <w:marRight w:val="0"/>
      <w:marTop w:val="0"/>
      <w:marBottom w:val="0"/>
      <w:divBdr>
        <w:top w:val="none" w:sz="0" w:space="0" w:color="auto"/>
        <w:left w:val="none" w:sz="0" w:space="0" w:color="auto"/>
        <w:bottom w:val="none" w:sz="0" w:space="0" w:color="auto"/>
        <w:right w:val="none" w:sz="0" w:space="0" w:color="auto"/>
      </w:divBdr>
    </w:div>
    <w:div w:id="988167841">
      <w:bodyDiv w:val="1"/>
      <w:marLeft w:val="0"/>
      <w:marRight w:val="0"/>
      <w:marTop w:val="0"/>
      <w:marBottom w:val="0"/>
      <w:divBdr>
        <w:top w:val="none" w:sz="0" w:space="0" w:color="auto"/>
        <w:left w:val="none" w:sz="0" w:space="0" w:color="auto"/>
        <w:bottom w:val="none" w:sz="0" w:space="0" w:color="auto"/>
        <w:right w:val="none" w:sz="0" w:space="0" w:color="auto"/>
      </w:divBdr>
    </w:div>
    <w:div w:id="1679573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2789</Words>
  <Characters>15902</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2020-06-30T09:36:00Z</dcterms:created>
  <dcterms:modified xsi:type="dcterms:W3CDTF">2020-06-26T07:10:00Z</dcterms:modified>
</cp:coreProperties>
</file>